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050F" w14:textId="77777777" w:rsidR="00501CE0" w:rsidRPr="00501CE0" w:rsidRDefault="00501CE0" w:rsidP="00501CE0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Утверждено общим собранием </w:t>
      </w:r>
    </w:p>
    <w:p w14:paraId="3C46BFAD" w14:textId="3D97F6B8" w:rsidR="00501CE0" w:rsidRPr="00501CE0" w:rsidRDefault="00501CE0" w:rsidP="00501CE0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членов ЖСК «Дарьин» 13 апреля 2024 года</w:t>
      </w:r>
    </w:p>
    <w:p w14:paraId="64F80A9A" w14:textId="1E345CFC" w:rsidR="00501CE0" w:rsidRPr="00501CE0" w:rsidRDefault="00501CE0" w:rsidP="00501CE0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  <w:t>_______________________________________</w:t>
      </w:r>
    </w:p>
    <w:p w14:paraId="58F9B723" w14:textId="77777777" w:rsidR="00501CE0" w:rsidRPr="00501CE0" w:rsidRDefault="00501CE0" w:rsidP="00501CE0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softHyphen/>
        <w:t xml:space="preserve">Председатель правления ЖСК «Дарьин» </w:t>
      </w:r>
    </w:p>
    <w:p w14:paraId="0D6548ED" w14:textId="5B048F49" w:rsidR="00501CE0" w:rsidRPr="00501CE0" w:rsidRDefault="00501CE0" w:rsidP="00501CE0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Иваницкая И.В.</w:t>
      </w:r>
    </w:p>
    <w:p w14:paraId="47D72621" w14:textId="77777777" w:rsidR="00501CE0" w:rsidRPr="00501CE0" w:rsidRDefault="00501CE0" w:rsidP="000D15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</w:p>
    <w:p w14:paraId="2D0DFF2C" w14:textId="77777777" w:rsidR="00501CE0" w:rsidRPr="00501CE0" w:rsidRDefault="00501CE0" w:rsidP="000D15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</w:p>
    <w:p w14:paraId="2564D5B2" w14:textId="23DE952F" w:rsidR="000D15C9" w:rsidRPr="00501CE0" w:rsidRDefault="007467AD" w:rsidP="000D15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П</w:t>
      </w:r>
      <w:r w:rsidR="00534CC0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лан</w:t>
      </w:r>
      <w:r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 развития жилого квартала ЖСК «Дарьин»</w:t>
      </w:r>
      <w:r w:rsidR="000D15C9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</w:p>
    <w:p w14:paraId="5607ED02" w14:textId="2866D6A5" w:rsidR="007467AD" w:rsidRPr="00501CE0" w:rsidRDefault="000D15C9" w:rsidP="000D15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1999-2049 годы</w:t>
      </w:r>
    </w:p>
    <w:p w14:paraId="091C4111" w14:textId="77777777" w:rsidR="007467AD" w:rsidRDefault="007467AD" w:rsidP="00930BFF">
      <w:pPr>
        <w:shd w:val="clear" w:color="auto" w:fill="FFFFFF"/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</w:p>
    <w:p w14:paraId="1340691D" w14:textId="108CA7EA" w:rsidR="00B97227" w:rsidRPr="008154C8" w:rsidRDefault="00B97227" w:rsidP="00930BFF">
      <w:pPr>
        <w:shd w:val="clear" w:color="auto" w:fill="FFFFFF"/>
        <w:tabs>
          <w:tab w:val="left" w:pos="1701"/>
        </w:tabs>
        <w:rPr>
          <w:rFonts w:ascii="Times New Roman" w:hAnsi="Times New Roman" w:cs="Times New Roman"/>
          <w:color w:val="1D2126"/>
          <w:spacing w:val="7"/>
          <w:shd w:val="clear" w:color="auto" w:fill="FFFFFF"/>
        </w:rPr>
      </w:pPr>
      <w:r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 xml:space="preserve">Планирование </w:t>
      </w:r>
      <w:r w:rsidR="00070264"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 xml:space="preserve">этапов развития жилого квартала </w:t>
      </w:r>
      <w:r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>включает в себя це</w:t>
      </w:r>
      <w:r w:rsidR="00070264"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>ли</w:t>
      </w:r>
      <w:r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 xml:space="preserve">, анализ </w:t>
      </w:r>
      <w:r w:rsidR="00070264"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>действующего законодательства РФ</w:t>
      </w:r>
      <w:r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 xml:space="preserve">, </w:t>
      </w:r>
      <w:r w:rsidR="00070264"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>этап проектирования, этап строительства</w:t>
      </w:r>
      <w:r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 xml:space="preserve">, </w:t>
      </w:r>
      <w:r w:rsidR="008154C8"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 xml:space="preserve">этап модернизации инженерных сетей и оборудования, </w:t>
      </w:r>
      <w:r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>подготовку плана и программы действий на долгосрочный и текущий период</w:t>
      </w:r>
      <w:r w:rsidR="00070264"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 xml:space="preserve"> деятельности</w:t>
      </w:r>
      <w:r w:rsidR="008154C8"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 xml:space="preserve"> кооператива.</w:t>
      </w:r>
      <w:r w:rsidRPr="008154C8">
        <w:rPr>
          <w:rFonts w:ascii="Times New Roman" w:hAnsi="Times New Roman" w:cs="Times New Roman"/>
          <w:color w:val="1D2126"/>
          <w:spacing w:val="7"/>
          <w:shd w:val="clear" w:color="auto" w:fill="FFFFFF"/>
        </w:rPr>
        <w:t xml:space="preserve"> </w:t>
      </w:r>
    </w:p>
    <w:p w14:paraId="3FE2BF2F" w14:textId="77777777" w:rsidR="00070264" w:rsidRPr="00501CE0" w:rsidRDefault="00070264" w:rsidP="00930BFF">
      <w:pPr>
        <w:shd w:val="clear" w:color="auto" w:fill="FFFFFF"/>
        <w:tabs>
          <w:tab w:val="left" w:pos="1701"/>
        </w:tabs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</w:p>
    <w:p w14:paraId="750CE90A" w14:textId="6BA3A770" w:rsidR="00501CE0" w:rsidRDefault="007467AD" w:rsidP="00930BFF">
      <w:pPr>
        <w:spacing w:line="300" w:lineRule="auto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Цель: </w:t>
      </w:r>
      <w:r w:rsidRPr="00501CE0">
        <w:rPr>
          <w:rFonts w:ascii="Times New Roman" w:hAnsi="Times New Roman" w:cs="Times New Roman"/>
        </w:rPr>
        <w:t>удовлетворения потребностей</w:t>
      </w:r>
      <w:r w:rsidR="00A82E65" w:rsidRPr="00501CE0">
        <w:rPr>
          <w:rFonts w:ascii="Times New Roman" w:hAnsi="Times New Roman" w:cs="Times New Roman"/>
        </w:rPr>
        <w:t xml:space="preserve"> </w:t>
      </w:r>
      <w:r w:rsidR="00CB5B8C" w:rsidRPr="00501CE0">
        <w:rPr>
          <w:rFonts w:ascii="Times New Roman" w:hAnsi="Times New Roman" w:cs="Times New Roman"/>
        </w:rPr>
        <w:t>членов ЖСК,</w:t>
      </w:r>
      <w:r w:rsidRPr="00501CE0">
        <w:rPr>
          <w:rFonts w:ascii="Times New Roman" w:hAnsi="Times New Roman" w:cs="Times New Roman"/>
        </w:rPr>
        <w:t xml:space="preserve"> связанных с реализацией </w:t>
      </w:r>
      <w:r w:rsidR="00A82E65" w:rsidRPr="00501CE0">
        <w:rPr>
          <w:rFonts w:ascii="Times New Roman" w:hAnsi="Times New Roman" w:cs="Times New Roman"/>
        </w:rPr>
        <w:t xml:space="preserve">их </w:t>
      </w:r>
      <w:r w:rsidRPr="00501CE0">
        <w:rPr>
          <w:rFonts w:ascii="Times New Roman" w:hAnsi="Times New Roman" w:cs="Times New Roman"/>
        </w:rPr>
        <w:t>права</w:t>
      </w:r>
      <w:r w:rsidR="00A82E65" w:rsidRPr="00501CE0">
        <w:rPr>
          <w:rFonts w:ascii="Times New Roman" w:hAnsi="Times New Roman" w:cs="Times New Roman"/>
        </w:rPr>
        <w:t xml:space="preserve"> </w:t>
      </w:r>
      <w:r w:rsidRPr="00501CE0">
        <w:rPr>
          <w:rFonts w:ascii="Times New Roman" w:hAnsi="Times New Roman" w:cs="Times New Roman"/>
        </w:rPr>
        <w:t>на</w:t>
      </w:r>
      <w:r w:rsidR="00CB5B8C" w:rsidRPr="00501CE0">
        <w:rPr>
          <w:rFonts w:ascii="Times New Roman" w:hAnsi="Times New Roman" w:cs="Times New Roman"/>
        </w:rPr>
        <w:t xml:space="preserve"> строительство жилого дома на предоставленном земельном участке </w:t>
      </w:r>
      <w:r w:rsidR="00E46DE0" w:rsidRPr="00501CE0">
        <w:rPr>
          <w:rFonts w:ascii="Times New Roman" w:hAnsi="Times New Roman" w:cs="Times New Roman"/>
        </w:rPr>
        <w:t>в границах жило</w:t>
      </w:r>
      <w:r w:rsidR="000D15C9" w:rsidRPr="00501CE0">
        <w:rPr>
          <w:rFonts w:ascii="Times New Roman" w:hAnsi="Times New Roman" w:cs="Times New Roman"/>
        </w:rPr>
        <w:t>го квартала ЖСК «Дарьин»</w:t>
      </w:r>
      <w:r w:rsidR="00CB5B8C" w:rsidRPr="00501CE0">
        <w:rPr>
          <w:rFonts w:ascii="Times New Roman" w:hAnsi="Times New Roman" w:cs="Times New Roman"/>
        </w:rPr>
        <w:t>;</w:t>
      </w:r>
      <w:r w:rsidRPr="00501CE0">
        <w:rPr>
          <w:rFonts w:ascii="Times New Roman" w:hAnsi="Times New Roman" w:cs="Times New Roman"/>
        </w:rPr>
        <w:t xml:space="preserve"> </w:t>
      </w:r>
      <w:r w:rsidR="00A82E65" w:rsidRPr="00501CE0">
        <w:rPr>
          <w:rFonts w:ascii="Times New Roman" w:hAnsi="Times New Roman" w:cs="Times New Roman"/>
        </w:rPr>
        <w:t>создание имущества ЖСК</w:t>
      </w:r>
      <w:r w:rsidR="00CB5B8C" w:rsidRPr="00501CE0">
        <w:rPr>
          <w:rFonts w:ascii="Times New Roman" w:hAnsi="Times New Roman" w:cs="Times New Roman"/>
        </w:rPr>
        <w:t>,</w:t>
      </w:r>
      <w:r w:rsidR="00A82E65" w:rsidRPr="00501CE0">
        <w:rPr>
          <w:rFonts w:ascii="Times New Roman" w:hAnsi="Times New Roman" w:cs="Times New Roman"/>
        </w:rPr>
        <w:t xml:space="preserve"> </w:t>
      </w:r>
      <w:r w:rsidR="00CB5B8C" w:rsidRPr="00501CE0">
        <w:rPr>
          <w:rFonts w:ascii="Times New Roman" w:hAnsi="Times New Roman" w:cs="Times New Roman"/>
        </w:rPr>
        <w:t xml:space="preserve">обеспечивающего жизнедеятельность </w:t>
      </w:r>
      <w:r w:rsidR="00E46DE0" w:rsidRPr="00501CE0">
        <w:rPr>
          <w:rFonts w:ascii="Times New Roman" w:hAnsi="Times New Roman" w:cs="Times New Roman"/>
        </w:rPr>
        <w:t xml:space="preserve">индивидуальных </w:t>
      </w:r>
      <w:r w:rsidR="00CB5B8C" w:rsidRPr="00501CE0">
        <w:rPr>
          <w:rFonts w:ascii="Times New Roman" w:hAnsi="Times New Roman" w:cs="Times New Roman"/>
        </w:rPr>
        <w:t xml:space="preserve">жилых домов членов ЖСК, расположенных в границах жилого квартала ЖСК «Дарьин», </w:t>
      </w:r>
      <w:r w:rsidRPr="00501CE0">
        <w:rPr>
          <w:rFonts w:ascii="Times New Roman" w:hAnsi="Times New Roman" w:cs="Times New Roman"/>
        </w:rPr>
        <w:t>для совместного управления</w:t>
      </w:r>
      <w:r w:rsidR="00CB5B8C" w:rsidRPr="00501CE0">
        <w:rPr>
          <w:rFonts w:ascii="Times New Roman" w:hAnsi="Times New Roman" w:cs="Times New Roman"/>
        </w:rPr>
        <w:t xml:space="preserve">, </w:t>
      </w:r>
      <w:r w:rsidRPr="00501CE0">
        <w:rPr>
          <w:rFonts w:ascii="Times New Roman" w:hAnsi="Times New Roman" w:cs="Times New Roman"/>
        </w:rPr>
        <w:t>владения, пользования и распоряжения имуществом</w:t>
      </w:r>
      <w:r w:rsidR="00A82E65" w:rsidRPr="00501CE0">
        <w:rPr>
          <w:rFonts w:ascii="Times New Roman" w:hAnsi="Times New Roman" w:cs="Times New Roman"/>
        </w:rPr>
        <w:t xml:space="preserve"> Ж</w:t>
      </w:r>
      <w:r w:rsidR="00CB5B8C" w:rsidRPr="00501CE0">
        <w:rPr>
          <w:rFonts w:ascii="Times New Roman" w:hAnsi="Times New Roman" w:cs="Times New Roman"/>
        </w:rPr>
        <w:t>СК.</w:t>
      </w:r>
      <w:r w:rsidRPr="00501CE0">
        <w:rPr>
          <w:rFonts w:ascii="Times New Roman" w:hAnsi="Times New Roman" w:cs="Times New Roman"/>
        </w:rPr>
        <w:t xml:space="preserve"> </w:t>
      </w:r>
    </w:p>
    <w:p w14:paraId="4FE9DE75" w14:textId="77777777" w:rsidR="0037461F" w:rsidRPr="0037461F" w:rsidRDefault="0037461F" w:rsidP="00930BFF">
      <w:pPr>
        <w:spacing w:line="300" w:lineRule="auto"/>
        <w:jc w:val="both"/>
        <w:rPr>
          <w:rFonts w:ascii="Times New Roman" w:hAnsi="Times New Roman" w:cs="Times New Roman"/>
        </w:rPr>
      </w:pPr>
    </w:p>
    <w:p w14:paraId="30A5D28B" w14:textId="16E574E7" w:rsidR="006B4D82" w:rsidRPr="00501CE0" w:rsidRDefault="00534CC0" w:rsidP="00501CE0">
      <w:pPr>
        <w:spacing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Для достижения поставленных целей участники общества</w:t>
      </w:r>
      <w:r w:rsidR="00510BC9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:</w:t>
      </w:r>
      <w:r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 </w:t>
      </w:r>
    </w:p>
    <w:p w14:paraId="0DE18CE8" w14:textId="515B944A" w:rsidR="006B4D82" w:rsidRPr="00501CE0" w:rsidRDefault="00534CC0" w:rsidP="00501CE0">
      <w:pPr>
        <w:pStyle w:val="a7"/>
        <w:numPr>
          <w:ilvl w:val="0"/>
          <w:numId w:val="6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учреждают юридическое лицо, </w:t>
      </w:r>
      <w:r w:rsidR="006B4D82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на базе которого организовывают проектную, строительную и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хозяйственную деятельность ЖСК «Дарьин»</w:t>
      </w:r>
      <w:r w:rsidR="00A447DB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(бухгалтерский, налоговый учет, технический учет)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</w:p>
    <w:p w14:paraId="56A0BF9E" w14:textId="7B380868" w:rsidR="00534CC0" w:rsidRPr="00501CE0" w:rsidRDefault="00534CC0" w:rsidP="00501CE0">
      <w:pPr>
        <w:pStyle w:val="a7"/>
        <w:numPr>
          <w:ilvl w:val="0"/>
          <w:numId w:val="6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организ</w:t>
      </w:r>
      <w:r w:rsidR="006B4D82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овывают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ведение лицевых счетов членов ЖСК</w:t>
      </w:r>
      <w:r w:rsidR="00A447DB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«Дарьин» (управленческий учет),</w:t>
      </w:r>
      <w:r w:rsidR="006B4D82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на которых учитыва</w:t>
      </w:r>
      <w:r w:rsidR="00510BC9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ют </w:t>
      </w:r>
      <w:r w:rsidR="005C2237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весь </w:t>
      </w:r>
      <w:r w:rsidR="006B4D82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объем </w:t>
      </w:r>
      <w:r w:rsidR="00510BC9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взносов</w:t>
      </w:r>
      <w:r w:rsidR="00A447DB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членов кооператива</w:t>
      </w:r>
      <w:r w:rsidR="006B4D82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в создание имущества ЖСК «Дарьин», (</w:t>
      </w:r>
      <w:r w:rsidR="00A447DB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рассчитывается</w:t>
      </w:r>
      <w:r w:rsidR="006B4D82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доля участия </w:t>
      </w:r>
      <w:r w:rsidR="00A447DB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членов ЖСК </w:t>
      </w:r>
      <w:r w:rsidR="006B4D82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в имуществе ЖСК «Дарьин») и объем </w:t>
      </w:r>
      <w:r w:rsidR="00510BC9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взносов,</w:t>
      </w:r>
      <w:r w:rsidR="006B4D82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направленных на управление и содержание </w:t>
      </w:r>
      <w:r w:rsidR="00A447DB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созданного </w:t>
      </w:r>
      <w:r w:rsidR="006B4D82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имущества ЖСК «Дарьин»</w:t>
      </w:r>
      <w:r w:rsidR="00510BC9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. Размер</w:t>
      </w:r>
      <w:r w:rsidR="006B4D82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="00510BC9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взносов на создание, управление и содержание имущества ЖСК </w:t>
      </w:r>
      <w:r w:rsidR="00A447DB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утверждается общим собранием членов ЖСК «Дарьин».</w:t>
      </w:r>
    </w:p>
    <w:p w14:paraId="73274A8D" w14:textId="681BC4BB" w:rsidR="006B14A4" w:rsidRPr="00501CE0" w:rsidRDefault="000D15C9" w:rsidP="00501CE0">
      <w:pPr>
        <w:pStyle w:val="a7"/>
        <w:numPr>
          <w:ilvl w:val="0"/>
          <w:numId w:val="6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</w:t>
      </w:r>
      <w:r w:rsidR="0066538C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азбивают земельный участок переданный ЖСК «Дарьин» </w:t>
      </w:r>
      <w:r w:rsidR="00D006F1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в </w:t>
      </w:r>
      <w:proofErr w:type="gramStart"/>
      <w:r w:rsidR="00D006F1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аренду </w:t>
      </w:r>
      <w:r w:rsidR="0066538C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="005C2237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от</w:t>
      </w:r>
      <w:proofErr w:type="gramEnd"/>
      <w:r w:rsidR="0066538C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ДГИ г Москвы на участки/паи под </w:t>
      </w:r>
      <w:r w:rsidR="00D006F1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застройку жилыми домами и участки ЖСК общего пользования, на которых строятся инженерные сети и объекты инфраструктуры для обслуживания жилой застройки ЖСК «Дарьин. Земельные участки/ паи для строительства индивидуального жилого дома передаются член</w:t>
      </w:r>
      <w:r w:rsidR="0079037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ам</w:t>
      </w:r>
      <w:r w:rsidR="00D006F1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кооператива по Акту ордеру после оплаты </w:t>
      </w:r>
      <w:r w:rsidR="0079037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установленного Уставом ЖСК </w:t>
      </w:r>
      <w:r w:rsidR="00D006F1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паевого взноса </w:t>
      </w:r>
      <w:r w:rsidR="0079037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(500 рублей) </w:t>
      </w:r>
      <w:r w:rsidR="00D006F1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и заключения договора об имущественных и правовых отношениях между ЖСК и пайщиком, 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с </w:t>
      </w:r>
      <w:r w:rsidR="0079037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которым устанавливаются </w:t>
      </w:r>
      <w:r w:rsidR="00D006F1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взаимоотношения,</w:t>
      </w:r>
      <w:r w:rsidR="0079037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="00D006F1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связанны</w:t>
      </w:r>
      <w:r w:rsidR="0079037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е</w:t>
      </w:r>
      <w:r w:rsidR="00D006F1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с членством в 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ЖСК </w:t>
      </w:r>
      <w:r w:rsidR="00D006F1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«Дарьин»</w:t>
      </w:r>
      <w:r w:rsidR="0079037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и в котором перечислены имущественные и неимущественные права пайщика. </w:t>
      </w:r>
    </w:p>
    <w:p w14:paraId="244EFC4B" w14:textId="295BF4D4" w:rsidR="0070297F" w:rsidRPr="00501CE0" w:rsidRDefault="0070297F" w:rsidP="00501CE0">
      <w:pPr>
        <w:pStyle w:val="a7"/>
        <w:numPr>
          <w:ilvl w:val="0"/>
          <w:numId w:val="6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Разрабатывае проект коттеджной застройки, который проходит все согласования, в том числе Московской государственной вневедомственной экспертизой</w:t>
      </w:r>
    </w:p>
    <w:p w14:paraId="5DCF5F1C" w14:textId="0447FCFA" w:rsidR="009C690E" w:rsidRPr="00501CE0" w:rsidRDefault="0070297F" w:rsidP="00501CE0">
      <w:pPr>
        <w:pStyle w:val="a7"/>
        <w:numPr>
          <w:ilvl w:val="0"/>
          <w:numId w:val="6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Получает Разрешение на строительство</w:t>
      </w:r>
      <w:r w:rsidR="005C2237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/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реконструкцию градостроительного объекта в городе Москве.</w:t>
      </w:r>
    </w:p>
    <w:p w14:paraId="5F80BE1D" w14:textId="10A11DE8" w:rsidR="0070297F" w:rsidRPr="00501CE0" w:rsidRDefault="009C690E" w:rsidP="00501CE0">
      <w:pPr>
        <w:pStyle w:val="a7"/>
        <w:numPr>
          <w:ilvl w:val="0"/>
          <w:numId w:val="6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Производит строительство и реконструкцию инженерных сетей и объектов инфраструктуры</w:t>
      </w:r>
      <w:r w:rsidR="005C2237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коттеджного поселка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.</w:t>
      </w:r>
      <w:r w:rsidR="0070297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</w:p>
    <w:p w14:paraId="61D11B36" w14:textId="77777777" w:rsidR="006B14A4" w:rsidRPr="00501CE0" w:rsidRDefault="006B14A4" w:rsidP="00501CE0">
      <w:pPr>
        <w:pStyle w:val="a7"/>
        <w:spacing w:line="300" w:lineRule="auto"/>
        <w:ind w:left="142" w:hanging="142"/>
        <w:jc w:val="both"/>
        <w:rPr>
          <w:rFonts w:ascii="Times New Roman" w:hAnsi="Times New Roman" w:cs="Times New Roman"/>
        </w:rPr>
      </w:pPr>
    </w:p>
    <w:p w14:paraId="7C93C00D" w14:textId="7A1779F1" w:rsidR="00790374" w:rsidRPr="00501CE0" w:rsidRDefault="00501CE0" w:rsidP="00501CE0">
      <w:pPr>
        <w:pStyle w:val="a7"/>
        <w:spacing w:line="300" w:lineRule="auto"/>
        <w:ind w:left="284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 </w:t>
      </w:r>
      <w:r w:rsidR="0079037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Строительство жилого дома и инженерных коммуникаций на выделенном пайщику</w:t>
      </w: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="0079037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участке ведется за счет средств пайщика</w:t>
      </w:r>
      <w:r w:rsidR="00930BF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по разработанному ЖСК Проекту строительства жилой застройки.</w:t>
      </w:r>
    </w:p>
    <w:p w14:paraId="63409BC8" w14:textId="77777777" w:rsidR="006B14A4" w:rsidRPr="00501CE0" w:rsidRDefault="006B14A4" w:rsidP="00501CE0">
      <w:pPr>
        <w:pStyle w:val="a7"/>
        <w:spacing w:line="300" w:lineRule="auto"/>
        <w:ind w:left="284"/>
        <w:jc w:val="both"/>
        <w:rPr>
          <w:rFonts w:ascii="Times New Roman" w:hAnsi="Times New Roman" w:cs="Times New Roman"/>
        </w:rPr>
      </w:pPr>
    </w:p>
    <w:p w14:paraId="5B48A445" w14:textId="23BFB00F" w:rsidR="00507493" w:rsidRPr="00501CE0" w:rsidRDefault="00790374" w:rsidP="00501CE0">
      <w:pPr>
        <w:pStyle w:val="a7"/>
        <w:spacing w:line="300" w:lineRule="auto"/>
        <w:ind w:left="284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Строительство инженерных коммуникаций и объектов инфраструктуры коттеджной застройки </w:t>
      </w:r>
      <w:r w:rsidR="000D15C9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проводится 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на </w:t>
      </w:r>
      <w:r w:rsidR="000D15C9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выделенных 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земельн</w:t>
      </w:r>
      <w:r w:rsidR="000D15C9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ых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участ</w:t>
      </w:r>
      <w:r w:rsidR="000D15C9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ках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ЖСК </w:t>
      </w:r>
      <w:r w:rsidR="006B14A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«Дарьин», находящихся в общем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пользовани</w:t>
      </w:r>
      <w:r w:rsidR="006B14A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и членов ЖСК</w:t>
      </w:r>
      <w:r w:rsidR="005C2237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за счет средств ЖСК «Дарьин»</w:t>
      </w:r>
      <w:r w:rsidR="006B14A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. </w:t>
      </w:r>
    </w:p>
    <w:p w14:paraId="5E8F6CC5" w14:textId="77777777" w:rsidR="006B14A4" w:rsidRPr="00501CE0" w:rsidRDefault="006B14A4" w:rsidP="00501CE0">
      <w:pPr>
        <w:pStyle w:val="a7"/>
        <w:spacing w:line="300" w:lineRule="auto"/>
        <w:ind w:left="284" w:hanging="142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</w:p>
    <w:p w14:paraId="1A9B2FEE" w14:textId="3E2E0B48" w:rsidR="006B14A4" w:rsidRPr="00501CE0" w:rsidRDefault="00501CE0" w:rsidP="00501CE0">
      <w:pPr>
        <w:pStyle w:val="a7"/>
        <w:spacing w:line="300" w:lineRule="auto"/>
        <w:ind w:left="284" w:hanging="142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 </w:t>
      </w:r>
      <w:r w:rsidR="006B14A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Для каждого пая</w:t>
      </w:r>
      <w:r w:rsidR="0070297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, </w:t>
      </w:r>
      <w:r w:rsidR="00930BF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</w:t>
      </w:r>
      <w:r w:rsidR="0070297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Проект</w:t>
      </w:r>
      <w:r w:rsidR="00930BF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е</w:t>
      </w:r>
      <w:r w:rsidR="0070297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="00930BF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жилой</w:t>
      </w:r>
      <w:r w:rsidR="0070297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застройки,</w:t>
      </w:r>
      <w:r w:rsidR="006B14A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="005C2237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предусмотрена</w:t>
      </w:r>
      <w:r w:rsidR="006B14A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одна точка подключения внутридворовых инженерных коммуникаций пайщика к инженерным коммуникациям ЖСК «Дарьин»: </w:t>
      </w:r>
    </w:p>
    <w:p w14:paraId="7DB9A9F8" w14:textId="40393F95" w:rsidR="006B14A4" w:rsidRPr="00501CE0" w:rsidRDefault="006B14A4" w:rsidP="00501CE0">
      <w:pPr>
        <w:pStyle w:val="a7"/>
        <w:spacing w:line="300" w:lineRule="auto"/>
        <w:ind w:left="284" w:hanging="142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-точка подключения к водопроводной сети ЖСК</w:t>
      </w:r>
    </w:p>
    <w:p w14:paraId="61E602B6" w14:textId="136D6E09" w:rsidR="006B14A4" w:rsidRPr="00501CE0" w:rsidRDefault="006B14A4" w:rsidP="00501CE0">
      <w:pPr>
        <w:pStyle w:val="a7"/>
        <w:spacing w:line="300" w:lineRule="auto"/>
        <w:ind w:left="284" w:hanging="142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-точка подключения к электрическим сетям ЖСК </w:t>
      </w:r>
    </w:p>
    <w:p w14:paraId="2449A9C0" w14:textId="4DC0266C" w:rsidR="006B14A4" w:rsidRPr="00501CE0" w:rsidRDefault="006B14A4" w:rsidP="00501CE0">
      <w:pPr>
        <w:pStyle w:val="a7"/>
        <w:spacing w:line="300" w:lineRule="auto"/>
        <w:ind w:left="284" w:hanging="142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-точка подключения к канализационным сетям ЖСК</w:t>
      </w:r>
    </w:p>
    <w:p w14:paraId="0830CACF" w14:textId="1244CC9C" w:rsidR="006B14A4" w:rsidRPr="00501CE0" w:rsidRDefault="006B14A4" w:rsidP="00501CE0">
      <w:pPr>
        <w:pStyle w:val="a7"/>
        <w:spacing w:line="300" w:lineRule="auto"/>
        <w:ind w:left="284" w:hanging="142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-точка подключения с слаботочным сетям интернет</w:t>
      </w:r>
    </w:p>
    <w:p w14:paraId="2A8C1F0B" w14:textId="6825A8B3" w:rsidR="006B14A4" w:rsidRPr="00501CE0" w:rsidRDefault="006B14A4" w:rsidP="00501CE0">
      <w:pPr>
        <w:pStyle w:val="a7"/>
        <w:spacing w:line="300" w:lineRule="auto"/>
        <w:ind w:left="284" w:hanging="142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-точка подключения к сети газоснабжения </w:t>
      </w:r>
    </w:p>
    <w:p w14:paraId="4790109F" w14:textId="2A490E83" w:rsidR="006B14A4" w:rsidRPr="00501CE0" w:rsidRDefault="006B14A4" w:rsidP="00501CE0">
      <w:pPr>
        <w:pStyle w:val="a7"/>
        <w:spacing w:line="300" w:lineRule="auto"/>
        <w:ind w:left="284" w:hanging="142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-точка подключения к ливневым стокам</w:t>
      </w:r>
    </w:p>
    <w:p w14:paraId="4210A3A0" w14:textId="77777777" w:rsidR="006B14A4" w:rsidRPr="00501CE0" w:rsidRDefault="006B14A4" w:rsidP="00501CE0">
      <w:pPr>
        <w:pStyle w:val="a7"/>
        <w:spacing w:line="300" w:lineRule="auto"/>
        <w:ind w:left="284" w:hanging="142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</w:p>
    <w:p w14:paraId="5C98FDBC" w14:textId="0E4C135D" w:rsidR="006B14A4" w:rsidRPr="00501CE0" w:rsidRDefault="00501CE0" w:rsidP="00501CE0">
      <w:pPr>
        <w:pStyle w:val="a7"/>
        <w:spacing w:line="300" w:lineRule="auto"/>
        <w:ind w:left="284" w:hanging="142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  </w:t>
      </w:r>
      <w:r w:rsidR="006B14A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Для каждого земельного </w:t>
      </w:r>
      <w:r w:rsidR="0070297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участка</w:t>
      </w:r>
      <w:r w:rsidR="006B14A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организован</w:t>
      </w:r>
      <w:r w:rsidR="0070297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подъезд спец. транспорта, проход</w:t>
      </w:r>
      <w:r w:rsidR="006B14A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к городским дорогам общего пользования</w:t>
      </w:r>
      <w:r w:rsidR="0070297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.</w:t>
      </w:r>
    </w:p>
    <w:p w14:paraId="78CBA7EC" w14:textId="79D1B156" w:rsidR="0066538C" w:rsidRPr="00501CE0" w:rsidRDefault="00501CE0" w:rsidP="00501CE0">
      <w:pPr>
        <w:pStyle w:val="a7"/>
        <w:spacing w:line="300" w:lineRule="auto"/>
        <w:ind w:left="284" w:hanging="142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 </w:t>
      </w:r>
      <w:r w:rsidR="0050749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Согласно пункта 6.1.2. Устава ЖСК 2000 года и всех последующих редакций Устава ЖСК « Кооператив является собственником имущества, переданного ему в качестве паевых и иных взносов его членами, а также имущества, произведенного и приобретенного Кооперативом в процессе его деятельности»</w:t>
      </w:r>
    </w:p>
    <w:p w14:paraId="58F0D1E2" w14:textId="589A7681" w:rsidR="000D15C9" w:rsidRPr="00501CE0" w:rsidRDefault="00501CE0" w:rsidP="00501CE0">
      <w:pPr>
        <w:pStyle w:val="a7"/>
        <w:spacing w:line="300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15C9" w:rsidRPr="00501CE0">
        <w:rPr>
          <w:rFonts w:ascii="Times New Roman" w:hAnsi="Times New Roman" w:cs="Times New Roman"/>
        </w:rPr>
        <w:t>Пункт 3.5 Устава ЖСК 2000 г. «Кооператив осуществляет владение, пользование и распоряжение находящимся в его собственности имуществом в соответствии с целями своей деятельности»</w:t>
      </w:r>
    </w:p>
    <w:p w14:paraId="6502C016" w14:textId="77777777" w:rsidR="00DC36E6" w:rsidRPr="00501CE0" w:rsidRDefault="009C690E" w:rsidP="00501CE0">
      <w:pPr>
        <w:pStyle w:val="a7"/>
        <w:numPr>
          <w:ilvl w:val="0"/>
          <w:numId w:val="6"/>
        </w:numPr>
        <w:spacing w:line="300" w:lineRule="auto"/>
        <w:ind w:left="284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После завершения всех строительных объектов общего пользования и индивидуальных жилых домов, расположенных в границах жилой застройки</w:t>
      </w:r>
      <w:r w:rsidR="005C2237" w:rsidRPr="00501CE0">
        <w:rPr>
          <w:rFonts w:ascii="Times New Roman" w:hAnsi="Times New Roman" w:cs="Times New Roman"/>
        </w:rPr>
        <w:t xml:space="preserve"> ЖСК «Дарьин»</w:t>
      </w:r>
      <w:r w:rsidRPr="00501CE0">
        <w:rPr>
          <w:rFonts w:ascii="Times New Roman" w:hAnsi="Times New Roman" w:cs="Times New Roman"/>
        </w:rPr>
        <w:t>, земельный участок ЖСК «Дарьин» должен быть разделен на участки, находящиеся в общем пользовании</w:t>
      </w:r>
      <w:r w:rsidR="00DC36E6" w:rsidRPr="00501CE0">
        <w:rPr>
          <w:rFonts w:ascii="Times New Roman" w:hAnsi="Times New Roman" w:cs="Times New Roman"/>
        </w:rPr>
        <w:t xml:space="preserve"> пайщиков </w:t>
      </w:r>
      <w:r w:rsidRPr="00501CE0">
        <w:rPr>
          <w:rFonts w:ascii="Times New Roman" w:hAnsi="Times New Roman" w:cs="Times New Roman"/>
        </w:rPr>
        <w:t xml:space="preserve">и участки/паи, выделенные под строительство индивидуального жилого дома </w:t>
      </w:r>
      <w:r w:rsidR="00DC36E6" w:rsidRPr="00501CE0">
        <w:rPr>
          <w:rFonts w:ascii="Times New Roman" w:hAnsi="Times New Roman" w:cs="Times New Roman"/>
        </w:rPr>
        <w:t xml:space="preserve">каждого </w:t>
      </w:r>
      <w:r w:rsidRPr="00501CE0">
        <w:rPr>
          <w:rFonts w:ascii="Times New Roman" w:hAnsi="Times New Roman" w:cs="Times New Roman"/>
        </w:rPr>
        <w:t xml:space="preserve">пайщика. Член кооператива после регистрации права собственности на жилой дом имеет право заключить </w:t>
      </w:r>
      <w:r w:rsidR="00DC36E6" w:rsidRPr="00501CE0">
        <w:rPr>
          <w:rFonts w:ascii="Times New Roman" w:hAnsi="Times New Roman" w:cs="Times New Roman"/>
        </w:rPr>
        <w:t xml:space="preserve">прямой </w:t>
      </w:r>
      <w:r w:rsidRPr="00501CE0">
        <w:rPr>
          <w:rFonts w:ascii="Times New Roman" w:hAnsi="Times New Roman" w:cs="Times New Roman"/>
        </w:rPr>
        <w:t xml:space="preserve">договор аренды на земельный участок, выделенный для обслуживания жилого дома, а в последствии приобрести этот земельный участок в собственность. </w:t>
      </w:r>
    </w:p>
    <w:p w14:paraId="46668C2E" w14:textId="22073FF0" w:rsidR="00790374" w:rsidRPr="00501CE0" w:rsidRDefault="00041451" w:rsidP="00501CE0">
      <w:pPr>
        <w:pStyle w:val="a7"/>
        <w:numPr>
          <w:ilvl w:val="0"/>
          <w:numId w:val="6"/>
        </w:numPr>
        <w:spacing w:line="300" w:lineRule="auto"/>
        <w:ind w:left="284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После раздела земельного участка ЖСК, на з</w:t>
      </w:r>
      <w:r w:rsidR="009C690E" w:rsidRPr="00501CE0">
        <w:rPr>
          <w:rFonts w:ascii="Times New Roman" w:hAnsi="Times New Roman" w:cs="Times New Roman"/>
        </w:rPr>
        <w:t>емельн</w:t>
      </w:r>
      <w:r w:rsidRPr="00501CE0">
        <w:rPr>
          <w:rFonts w:ascii="Times New Roman" w:hAnsi="Times New Roman" w:cs="Times New Roman"/>
        </w:rPr>
        <w:t>ом</w:t>
      </w:r>
      <w:r w:rsidR="009C690E" w:rsidRPr="00501CE0">
        <w:rPr>
          <w:rFonts w:ascii="Times New Roman" w:hAnsi="Times New Roman" w:cs="Times New Roman"/>
        </w:rPr>
        <w:t xml:space="preserve"> участк</w:t>
      </w:r>
      <w:r w:rsidRPr="00501CE0">
        <w:rPr>
          <w:rFonts w:ascii="Times New Roman" w:hAnsi="Times New Roman" w:cs="Times New Roman"/>
        </w:rPr>
        <w:t>е ЖСК</w:t>
      </w:r>
      <w:r w:rsidR="00DC36E6" w:rsidRPr="00501CE0">
        <w:rPr>
          <w:rFonts w:ascii="Times New Roman" w:hAnsi="Times New Roman" w:cs="Times New Roman"/>
        </w:rPr>
        <w:t>,</w:t>
      </w:r>
      <w:r w:rsidRPr="00501CE0">
        <w:rPr>
          <w:rFonts w:ascii="Times New Roman" w:hAnsi="Times New Roman" w:cs="Times New Roman"/>
        </w:rPr>
        <w:t xml:space="preserve"> находящемся в общем пользовании</w:t>
      </w:r>
      <w:r w:rsidR="00DC36E6" w:rsidRPr="00501CE0">
        <w:rPr>
          <w:rFonts w:ascii="Times New Roman" w:hAnsi="Times New Roman" w:cs="Times New Roman"/>
        </w:rPr>
        <w:t>,</w:t>
      </w:r>
      <w:r w:rsidRPr="00501CE0">
        <w:rPr>
          <w:rFonts w:ascii="Times New Roman" w:hAnsi="Times New Roman" w:cs="Times New Roman"/>
        </w:rPr>
        <w:t xml:space="preserve"> должно быть зарегистрировано право собственности </w:t>
      </w:r>
      <w:r w:rsidR="00DC36E6" w:rsidRPr="00501CE0">
        <w:rPr>
          <w:rFonts w:ascii="Times New Roman" w:hAnsi="Times New Roman" w:cs="Times New Roman"/>
        </w:rPr>
        <w:t xml:space="preserve">на </w:t>
      </w:r>
      <w:r w:rsidRPr="00501CE0">
        <w:rPr>
          <w:rFonts w:ascii="Times New Roman" w:hAnsi="Times New Roman" w:cs="Times New Roman"/>
        </w:rPr>
        <w:t>имущество ЖСК</w:t>
      </w:r>
      <w:r w:rsidR="00DC36E6" w:rsidRPr="00501CE0">
        <w:rPr>
          <w:rFonts w:ascii="Times New Roman" w:hAnsi="Times New Roman" w:cs="Times New Roman"/>
        </w:rPr>
        <w:t>, подлежащее государственной регистрации права</w:t>
      </w:r>
      <w:r w:rsidRPr="00501CE0">
        <w:rPr>
          <w:rFonts w:ascii="Times New Roman" w:hAnsi="Times New Roman" w:cs="Times New Roman"/>
        </w:rPr>
        <w:t>.</w:t>
      </w:r>
    </w:p>
    <w:p w14:paraId="208CBFBE" w14:textId="36CE8BF0" w:rsidR="00041451" w:rsidRPr="00501CE0" w:rsidRDefault="00501CE0" w:rsidP="00501CE0">
      <w:pPr>
        <w:pStyle w:val="a7"/>
        <w:spacing w:line="300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1451" w:rsidRPr="00501CE0">
        <w:rPr>
          <w:rFonts w:ascii="Times New Roman" w:hAnsi="Times New Roman" w:cs="Times New Roman"/>
        </w:rPr>
        <w:t>Границ</w:t>
      </w:r>
      <w:r w:rsidR="00930BFF" w:rsidRPr="00501CE0">
        <w:rPr>
          <w:rFonts w:ascii="Times New Roman" w:hAnsi="Times New Roman" w:cs="Times New Roman"/>
        </w:rPr>
        <w:t>ы</w:t>
      </w:r>
      <w:r w:rsidR="00041451" w:rsidRPr="00501CE0">
        <w:rPr>
          <w:rFonts w:ascii="Times New Roman" w:hAnsi="Times New Roman" w:cs="Times New Roman"/>
        </w:rPr>
        <w:t xml:space="preserve"> квартала ЖСК «Дарьин», первоначально установлен</w:t>
      </w:r>
      <w:r w:rsidR="00930BFF" w:rsidRPr="00501CE0">
        <w:rPr>
          <w:rFonts w:ascii="Times New Roman" w:hAnsi="Times New Roman" w:cs="Times New Roman"/>
        </w:rPr>
        <w:t>ные</w:t>
      </w:r>
      <w:r w:rsidR="00041451" w:rsidRPr="00501CE0">
        <w:rPr>
          <w:rFonts w:ascii="Times New Roman" w:hAnsi="Times New Roman" w:cs="Times New Roman"/>
        </w:rPr>
        <w:t xml:space="preserve"> Генпланом жилой застройки и Проектом межевания жилого квартала ЖСК «Дарьин, остаются неизменными.</w:t>
      </w:r>
    </w:p>
    <w:p w14:paraId="148B5D97" w14:textId="77777777" w:rsidR="006B4D82" w:rsidRPr="00501CE0" w:rsidRDefault="006B4D82" w:rsidP="00A447DB">
      <w:pPr>
        <w:pStyle w:val="a7"/>
        <w:spacing w:line="300" w:lineRule="auto"/>
        <w:ind w:left="1287"/>
        <w:jc w:val="both"/>
        <w:rPr>
          <w:rFonts w:ascii="Times New Roman" w:hAnsi="Times New Roman" w:cs="Times New Roman"/>
          <w:b/>
          <w:bCs/>
        </w:rPr>
      </w:pPr>
    </w:p>
    <w:p w14:paraId="7E0DE606" w14:textId="1C114DB4" w:rsidR="00E46DE0" w:rsidRPr="00501CE0" w:rsidRDefault="00E46DE0" w:rsidP="00930BFF">
      <w:pPr>
        <w:spacing w:line="300" w:lineRule="auto"/>
        <w:jc w:val="both"/>
        <w:rPr>
          <w:rFonts w:ascii="Times New Roman" w:hAnsi="Times New Roman" w:cs="Times New Roman"/>
          <w:b/>
          <w:bCs/>
        </w:rPr>
      </w:pPr>
      <w:r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lastRenderedPageBreak/>
        <w:t>Виды деятельности ЖСК «Дарьин»</w:t>
      </w:r>
      <w:r w:rsidR="00DC36E6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 на этапе </w:t>
      </w:r>
      <w:r w:rsidR="00930BFF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проектирования и </w:t>
      </w:r>
      <w:r w:rsidR="00DC36E6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строительства </w:t>
      </w:r>
      <w:r w:rsidR="00930BFF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коттеджной застройки</w:t>
      </w:r>
      <w:r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.</w:t>
      </w:r>
    </w:p>
    <w:p w14:paraId="5F4F750F" w14:textId="1D449F56" w:rsidR="000B6C19" w:rsidRPr="00501CE0" w:rsidRDefault="000B6C19" w:rsidP="00501CE0">
      <w:pPr>
        <w:spacing w:line="300" w:lineRule="auto"/>
        <w:jc w:val="both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Согласно пункта 4.2 Устава ЖСК «Дарьин» 2000г. «К видам деятельности Кооператива относится:</w:t>
      </w:r>
    </w:p>
    <w:p w14:paraId="064A9892" w14:textId="66E2AE42" w:rsidR="000B6C19" w:rsidRPr="00501CE0" w:rsidRDefault="000B6C19" w:rsidP="00501CE0">
      <w:pPr>
        <w:spacing w:line="300" w:lineRule="auto"/>
        <w:jc w:val="both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- строительство жилых домов;</w:t>
      </w:r>
    </w:p>
    <w:p w14:paraId="76CBBD87" w14:textId="5AACCBEC" w:rsidR="000B6C19" w:rsidRPr="00501CE0" w:rsidRDefault="000B6C19" w:rsidP="00501CE0">
      <w:pPr>
        <w:spacing w:line="300" w:lineRule="auto"/>
        <w:jc w:val="both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 xml:space="preserve">- планировка и благоустройство территории Кооператива в соответствии с утвержденным </w:t>
      </w:r>
      <w:r w:rsidR="00501CE0">
        <w:rPr>
          <w:rFonts w:ascii="Times New Roman" w:hAnsi="Times New Roman" w:cs="Times New Roman"/>
        </w:rPr>
        <w:t xml:space="preserve">  </w:t>
      </w:r>
      <w:r w:rsidRPr="00501CE0">
        <w:rPr>
          <w:rFonts w:ascii="Times New Roman" w:hAnsi="Times New Roman" w:cs="Times New Roman"/>
        </w:rPr>
        <w:t>проектом и в границах землеотвода;</w:t>
      </w:r>
    </w:p>
    <w:p w14:paraId="4AD0F82F" w14:textId="77777777" w:rsidR="000B6C19" w:rsidRPr="00501CE0" w:rsidRDefault="000B6C19" w:rsidP="00501CE0">
      <w:pPr>
        <w:spacing w:line="300" w:lineRule="auto"/>
        <w:jc w:val="both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 xml:space="preserve">-строительство коммуникаций, объектов инженерной инфраструктуры, противопожарной безопасности, дорог, транспорта, других строений и сооружений общего пользования; </w:t>
      </w:r>
    </w:p>
    <w:p w14:paraId="0132CF7F" w14:textId="75082280" w:rsidR="000B6C19" w:rsidRPr="00501CE0" w:rsidRDefault="000B6C19" w:rsidP="00501CE0">
      <w:pPr>
        <w:spacing w:line="300" w:lineRule="auto"/>
        <w:jc w:val="both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-</w:t>
      </w:r>
      <w:r w:rsidR="00E46DE0" w:rsidRPr="00501CE0">
        <w:rPr>
          <w:rFonts w:ascii="Times New Roman" w:hAnsi="Times New Roman" w:cs="Times New Roman"/>
        </w:rPr>
        <w:t xml:space="preserve"> </w:t>
      </w:r>
      <w:r w:rsidRPr="00501CE0">
        <w:rPr>
          <w:rFonts w:ascii="Times New Roman" w:hAnsi="Times New Roman" w:cs="Times New Roman"/>
        </w:rPr>
        <w:t>эксплуатация жилых домов и служебно-хозяйственных построек;</w:t>
      </w:r>
    </w:p>
    <w:p w14:paraId="154EDA62" w14:textId="38192060" w:rsidR="000B6C19" w:rsidRPr="00501CE0" w:rsidRDefault="000B6C19" w:rsidP="00501CE0">
      <w:pPr>
        <w:spacing w:line="300" w:lineRule="auto"/>
        <w:jc w:val="both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- обслуживание и эксплуатация жилищно-коммунального хозяйства;</w:t>
      </w:r>
    </w:p>
    <w:p w14:paraId="0D1CB1A1" w14:textId="78ED1787" w:rsidR="000B6C19" w:rsidRPr="00501CE0" w:rsidRDefault="000B6C19" w:rsidP="00501CE0">
      <w:pPr>
        <w:spacing w:line="300" w:lineRule="auto"/>
        <w:jc w:val="both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- культурно-бытовое обслуживание членов (пайщиков) Кооператива;</w:t>
      </w:r>
    </w:p>
    <w:p w14:paraId="20D72C2B" w14:textId="3F8CE999" w:rsidR="000B6C19" w:rsidRPr="00501CE0" w:rsidRDefault="000B6C19" w:rsidP="00501CE0">
      <w:pPr>
        <w:spacing w:line="300" w:lineRule="auto"/>
        <w:jc w:val="both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-недопущение загрязнения территории, отведенной Кооперативу, прилегающей территории, водоемов, порчи леса, сбросов отходов в водоемы, лес, кюветы.</w:t>
      </w:r>
    </w:p>
    <w:p w14:paraId="78E3E265" w14:textId="77777777" w:rsidR="000B6C19" w:rsidRPr="00501CE0" w:rsidRDefault="000B6C19" w:rsidP="00501CE0">
      <w:pPr>
        <w:spacing w:line="300" w:lineRule="auto"/>
        <w:jc w:val="both"/>
        <w:rPr>
          <w:rFonts w:ascii="Times New Roman" w:hAnsi="Times New Roman" w:cs="Times New Roman"/>
        </w:rPr>
      </w:pPr>
    </w:p>
    <w:p w14:paraId="7205A575" w14:textId="77777777" w:rsidR="000B6C19" w:rsidRPr="00501CE0" w:rsidRDefault="000B6C19" w:rsidP="00501CE0">
      <w:pPr>
        <w:spacing w:line="300" w:lineRule="auto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Согласно пункта 7.</w:t>
      </w:r>
      <w:r w:rsidRPr="00501CE0">
        <w:rPr>
          <w:rFonts w:ascii="Times New Roman" w:hAnsi="Times New Roman" w:cs="Times New Roman"/>
        </w:rPr>
        <w:t>1 Устава ЖСК «Дарьин» 2000г. «Кооператив самостоятельно разрабатывает программу своего экономического и социального развития».</w:t>
      </w:r>
    </w:p>
    <w:p w14:paraId="2E5336D9" w14:textId="77777777" w:rsidR="000B6C19" w:rsidRPr="00501CE0" w:rsidRDefault="000B6C19" w:rsidP="000B6C19">
      <w:pPr>
        <w:spacing w:line="300" w:lineRule="auto"/>
        <w:jc w:val="both"/>
        <w:rPr>
          <w:rFonts w:ascii="Times New Roman" w:hAnsi="Times New Roman" w:cs="Times New Roman"/>
          <w:b/>
          <w:bCs/>
        </w:rPr>
      </w:pPr>
    </w:p>
    <w:p w14:paraId="379FC889" w14:textId="71F93507" w:rsidR="007467AD" w:rsidRPr="00501CE0" w:rsidRDefault="007467AD" w:rsidP="007467AD">
      <w:pPr>
        <w:pStyle w:val="a7"/>
        <w:numPr>
          <w:ilvl w:val="0"/>
          <w:numId w:val="1"/>
        </w:numPr>
        <w:spacing w:line="30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Документы</w:t>
      </w:r>
      <w:r w:rsidR="00B534B9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, полученные </w:t>
      </w:r>
      <w:r w:rsidR="00E46DE0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ЖСК </w:t>
      </w:r>
      <w:r w:rsidR="00B534B9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для реализации цели</w:t>
      </w:r>
      <w:r w:rsidR="00E46DE0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 согласно утвержденным видам деятельности ЖСК</w:t>
      </w:r>
      <w:r w:rsidR="00B534B9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: </w:t>
      </w:r>
    </w:p>
    <w:p w14:paraId="0A292559" w14:textId="62246512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Распоряжение №357 от 23.03.1999 г о предоставлении в пользование земельного участка в нас</w:t>
      </w:r>
      <w:r w:rsidR="00E46DE0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еленном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пункте «Заболотье-д. Виноградово ЖСК «Дарьин» под строительство жилых домов.</w:t>
      </w:r>
    </w:p>
    <w:p w14:paraId="678A6CB8" w14:textId="77777777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Договор аренды земельного участка №М-02-013174 от 31 марта 1999г.</w:t>
      </w:r>
    </w:p>
    <w:p w14:paraId="4479C12F" w14:textId="77777777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Приказ о назначении ответственного за ведение тех надзора 17.05.2004г.</w:t>
      </w:r>
    </w:p>
    <w:p w14:paraId="2CAB5142" w14:textId="3302330C" w:rsidR="00E46DE0" w:rsidRPr="00501CE0" w:rsidRDefault="00E46DE0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Согласование Генплана коттеджной застройки с разбивкой на з/у.</w:t>
      </w:r>
    </w:p>
    <w:p w14:paraId="43197070" w14:textId="48099A2A" w:rsidR="00E46DE0" w:rsidRPr="00501CE0" w:rsidRDefault="00E46DE0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Проект </w:t>
      </w:r>
      <w:r w:rsidR="00E70387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застройки.</w:t>
      </w:r>
    </w:p>
    <w:p w14:paraId="0DF508F6" w14:textId="77777777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Мосгосэкспертиза</w:t>
      </w:r>
      <w:proofErr w:type="spellEnd"/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: согласование раздела проекта застройки инженерных сетей 28.12.2004 год.</w:t>
      </w:r>
    </w:p>
    <w:p w14:paraId="4B4E2761" w14:textId="5493F44D" w:rsidR="00E46DE0" w:rsidRPr="00501CE0" w:rsidRDefault="00E46DE0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Разрешение на строительство, реконструкцию градостроительного объекта 11.02.2005г.</w:t>
      </w:r>
    </w:p>
    <w:p w14:paraId="103919A4" w14:textId="1C1E4C09" w:rsidR="00E46DE0" w:rsidRPr="00501CE0" w:rsidRDefault="00E46DE0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Заключение </w:t>
      </w:r>
      <w:proofErr w:type="spellStart"/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Москомэкспертизы</w:t>
      </w:r>
      <w:proofErr w:type="spellEnd"/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№15-П6/04 МГЭ от 18 мая 2004г. по проекту застройки </w:t>
      </w:r>
    </w:p>
    <w:p w14:paraId="0C657387" w14:textId="294659C7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Акт выполненных работ внешних эл. сетей.</w:t>
      </w:r>
    </w:p>
    <w:p w14:paraId="2B0DB153" w14:textId="0AEEF2E6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Акт выполненных работ (низкая сторона). </w:t>
      </w:r>
    </w:p>
    <w:p w14:paraId="4758883B" w14:textId="0BE91F99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Акт выполненных работ (высокая сторона).</w:t>
      </w:r>
    </w:p>
    <w:p w14:paraId="2A6F196D" w14:textId="096DF359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Акт утверждения Проекта коттеджной застройки.</w:t>
      </w:r>
    </w:p>
    <w:p w14:paraId="427EE69E" w14:textId="77777777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Акт приемки выполненных работ по поселковому газопроводу от 03.04.2004г</w:t>
      </w:r>
    </w:p>
    <w:p w14:paraId="4498C0EB" w14:textId="77777777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Акт приемки выполненных работ по централизованному водоснабжению ЖСК «Дарьин» 31.10.2005г.</w:t>
      </w:r>
    </w:p>
    <w:p w14:paraId="332DDCD3" w14:textId="77777777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Техпаспорт на водопроводную сеть 15.11.2007г.</w:t>
      </w:r>
    </w:p>
    <w:p w14:paraId="017D623F" w14:textId="2B3B283F" w:rsidR="00B071FA" w:rsidRPr="00501CE0" w:rsidRDefault="00E70387" w:rsidP="00501CE0">
      <w:pPr>
        <w:pStyle w:val="a7"/>
        <w:numPr>
          <w:ilvl w:val="0"/>
          <w:numId w:val="4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Продление </w:t>
      </w:r>
      <w:r w:rsidR="00E13160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до 30.03.2009г. </w:t>
      </w:r>
      <w:r w:rsidR="00B071FA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Разрешени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я</w:t>
      </w:r>
      <w:r w:rsidR="00B071FA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на строительство, реконструкцию градостроительного объекта 24.09.2008г.</w:t>
      </w:r>
    </w:p>
    <w:p w14:paraId="422ECB53" w14:textId="77777777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Распоряжение об утверждении проекта межевания территории квартала ЖСК «Дарьин» 03.02.2017г.</w:t>
      </w:r>
    </w:p>
    <w:p w14:paraId="183B1116" w14:textId="77777777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Реестр Актов тех присоединения внутри поселковых коммуникаций к внутридворовым коммуникациям домовладений, расположенных на территории жилого квартала.</w:t>
      </w:r>
    </w:p>
    <w:p w14:paraId="2D0B4772" w14:textId="6462A05A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Акт приемк</w:t>
      </w:r>
      <w:r w:rsidR="00E13160" w:rsidRPr="00501CE0">
        <w:rPr>
          <w:rFonts w:ascii="Times New Roman" w:hAnsi="Times New Roman" w:cs="Times New Roman"/>
        </w:rPr>
        <w:t>и</w:t>
      </w:r>
      <w:r w:rsidRPr="00501CE0">
        <w:rPr>
          <w:rFonts w:ascii="Times New Roman" w:hAnsi="Times New Roman" w:cs="Times New Roman"/>
        </w:rPr>
        <w:t xml:space="preserve"> передач</w:t>
      </w:r>
      <w:r w:rsidR="00E13160" w:rsidRPr="00501CE0">
        <w:rPr>
          <w:rFonts w:ascii="Times New Roman" w:hAnsi="Times New Roman" w:cs="Times New Roman"/>
        </w:rPr>
        <w:t>и</w:t>
      </w:r>
      <w:r w:rsidRPr="00501CE0">
        <w:rPr>
          <w:rFonts w:ascii="Times New Roman" w:hAnsi="Times New Roman" w:cs="Times New Roman"/>
        </w:rPr>
        <w:t xml:space="preserve"> водопровода </w:t>
      </w:r>
      <w:r w:rsidR="0013031C" w:rsidRPr="00501CE0">
        <w:rPr>
          <w:rFonts w:ascii="Times New Roman" w:hAnsi="Times New Roman" w:cs="Times New Roman"/>
        </w:rPr>
        <w:t xml:space="preserve">и канализации </w:t>
      </w:r>
      <w:r w:rsidRPr="00501CE0">
        <w:rPr>
          <w:rFonts w:ascii="Times New Roman" w:hAnsi="Times New Roman" w:cs="Times New Roman"/>
        </w:rPr>
        <w:t xml:space="preserve">(Акт ввода в эксплуатацию внутри поселковых сетей) 09.01.2023г. </w:t>
      </w:r>
    </w:p>
    <w:p w14:paraId="24C09AB6" w14:textId="77777777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Реестр Актов тех присоединения внутри поселковых коммуникаций к внутридворовым коммуникациям домовладений, расположенных на территории жилого квартала </w:t>
      </w:r>
      <w:r w:rsidRPr="00501CE0">
        <w:rPr>
          <w:rFonts w:ascii="Times New Roman" w:hAnsi="Times New Roman" w:cs="Times New Roman"/>
        </w:rPr>
        <w:t>09.01.2023г.</w:t>
      </w:r>
    </w:p>
    <w:p w14:paraId="0BFBF7BC" w14:textId="77777777" w:rsidR="00B071FA" w:rsidRPr="00501CE0" w:rsidRDefault="00B071FA" w:rsidP="00501CE0">
      <w:pPr>
        <w:pStyle w:val="a7"/>
        <w:numPr>
          <w:ilvl w:val="0"/>
          <w:numId w:val="4"/>
        </w:numPr>
        <w:spacing w:line="300" w:lineRule="auto"/>
        <w:ind w:left="142" w:hanging="142"/>
        <w:jc w:val="both"/>
        <w:rPr>
          <w:rFonts w:ascii="Times New Roman" w:hAnsi="Times New Roman" w:cs="Times New Roman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Реестр выделения электрической мощности домовладельцам жилого квартала ЖСК «Дарьин» 2024 год</w:t>
      </w:r>
    </w:p>
    <w:p w14:paraId="5C9361CA" w14:textId="77777777" w:rsidR="00090BBF" w:rsidRDefault="00090BBF" w:rsidP="00041451">
      <w:pPr>
        <w:spacing w:line="300" w:lineRule="auto"/>
        <w:jc w:val="both"/>
        <w:rPr>
          <w:rFonts w:ascii="Times New Roman" w:hAnsi="Times New Roman" w:cs="Times New Roman"/>
          <w:b/>
          <w:bCs/>
        </w:rPr>
      </w:pPr>
    </w:p>
    <w:p w14:paraId="5D2D0DA2" w14:textId="062D7D15" w:rsidR="00501CE0" w:rsidRDefault="00501CE0" w:rsidP="00041451">
      <w:pPr>
        <w:spacing w:line="30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и 2 этапы развития жилого квартала ЖСК «Дарьин» завершены. </w:t>
      </w:r>
      <w:r w:rsidR="007D7A83">
        <w:rPr>
          <w:rFonts w:ascii="Times New Roman" w:hAnsi="Times New Roman" w:cs="Times New Roman"/>
          <w:b/>
          <w:bCs/>
        </w:rPr>
        <w:t xml:space="preserve">С учетом децентрализованной жилой застройки жилыми домами членами ЖСК «Дарьин» на выделенных пайщикам земельных участках под строительство ИЖС, последний жилой дом, построенный </w:t>
      </w:r>
      <w:r w:rsidR="00A841CF">
        <w:rPr>
          <w:rFonts w:ascii="Times New Roman" w:hAnsi="Times New Roman" w:cs="Times New Roman"/>
          <w:b/>
          <w:bCs/>
        </w:rPr>
        <w:t>пайщиком, подключен</w:t>
      </w:r>
      <w:r w:rsidR="007D7A83">
        <w:rPr>
          <w:rFonts w:ascii="Times New Roman" w:hAnsi="Times New Roman" w:cs="Times New Roman"/>
          <w:b/>
          <w:bCs/>
        </w:rPr>
        <w:t xml:space="preserve"> к коммуникациям ЖСК «Дарьин» в 2023 году. </w:t>
      </w:r>
    </w:p>
    <w:p w14:paraId="0084B029" w14:textId="77777777" w:rsidR="007D7A83" w:rsidRPr="00501CE0" w:rsidRDefault="007D7A83" w:rsidP="00041451">
      <w:pPr>
        <w:spacing w:line="300" w:lineRule="auto"/>
        <w:jc w:val="both"/>
        <w:rPr>
          <w:rFonts w:ascii="Times New Roman" w:hAnsi="Times New Roman" w:cs="Times New Roman"/>
          <w:b/>
          <w:bCs/>
        </w:rPr>
      </w:pPr>
    </w:p>
    <w:p w14:paraId="5E5F536E" w14:textId="359C4367" w:rsidR="00E13160" w:rsidRPr="00501CE0" w:rsidRDefault="00090BBF" w:rsidP="001E0DBA">
      <w:pPr>
        <w:shd w:val="clear" w:color="auto" w:fill="FFFFFF"/>
        <w:spacing w:line="30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hAnsi="Times New Roman" w:cs="Times New Roman"/>
          <w:b/>
          <w:bCs/>
        </w:rPr>
        <w:t>План работ</w:t>
      </w:r>
      <w:r w:rsidR="001E0DBA" w:rsidRPr="00501CE0">
        <w:rPr>
          <w:rFonts w:ascii="Times New Roman" w:hAnsi="Times New Roman" w:cs="Times New Roman"/>
          <w:b/>
          <w:bCs/>
        </w:rPr>
        <w:t>ы</w:t>
      </w:r>
      <w:r w:rsidR="009F7D51" w:rsidRPr="00501CE0">
        <w:rPr>
          <w:rFonts w:ascii="Times New Roman" w:hAnsi="Times New Roman" w:cs="Times New Roman"/>
          <w:b/>
          <w:bCs/>
        </w:rPr>
        <w:t xml:space="preserve"> </w:t>
      </w:r>
      <w:r w:rsidR="00041451" w:rsidRPr="00501CE0">
        <w:rPr>
          <w:rFonts w:ascii="Times New Roman" w:hAnsi="Times New Roman" w:cs="Times New Roman"/>
          <w:b/>
          <w:bCs/>
        </w:rPr>
        <w:t xml:space="preserve">правления ЖСК </w:t>
      </w:r>
      <w:r w:rsidR="00A7391C" w:rsidRPr="00501CE0">
        <w:rPr>
          <w:rFonts w:ascii="Times New Roman" w:hAnsi="Times New Roman" w:cs="Times New Roman"/>
          <w:b/>
          <w:bCs/>
        </w:rPr>
        <w:t>«</w:t>
      </w:r>
      <w:r w:rsidR="00041451" w:rsidRPr="00501CE0">
        <w:rPr>
          <w:rFonts w:ascii="Times New Roman" w:hAnsi="Times New Roman" w:cs="Times New Roman"/>
          <w:b/>
          <w:bCs/>
        </w:rPr>
        <w:t>Дарьин»</w:t>
      </w:r>
      <w:r w:rsidR="009F7D51" w:rsidRPr="00501CE0">
        <w:rPr>
          <w:rFonts w:ascii="Times New Roman" w:hAnsi="Times New Roman" w:cs="Times New Roman"/>
          <w:b/>
          <w:bCs/>
        </w:rPr>
        <w:t xml:space="preserve"> </w:t>
      </w:r>
      <w:r w:rsidR="00A7391C" w:rsidRPr="00501CE0">
        <w:rPr>
          <w:rFonts w:ascii="Times New Roman" w:hAnsi="Times New Roman" w:cs="Times New Roman"/>
          <w:b/>
          <w:bCs/>
        </w:rPr>
        <w:t xml:space="preserve">после завершения </w:t>
      </w:r>
      <w:r w:rsidR="00930BFF" w:rsidRPr="00501CE0">
        <w:rPr>
          <w:rFonts w:ascii="Times New Roman" w:hAnsi="Times New Roman" w:cs="Times New Roman"/>
          <w:b/>
          <w:bCs/>
        </w:rPr>
        <w:t xml:space="preserve">этапов проектирования </w:t>
      </w:r>
      <w:r w:rsidR="001E0DBA" w:rsidRPr="00501CE0">
        <w:rPr>
          <w:rFonts w:ascii="Times New Roman" w:hAnsi="Times New Roman" w:cs="Times New Roman"/>
          <w:b/>
          <w:bCs/>
        </w:rPr>
        <w:t>и строительства</w:t>
      </w:r>
      <w:r w:rsidR="00A7391C" w:rsidRPr="00501CE0">
        <w:rPr>
          <w:rFonts w:ascii="Times New Roman" w:hAnsi="Times New Roman" w:cs="Times New Roman"/>
          <w:b/>
          <w:bCs/>
        </w:rPr>
        <w:t xml:space="preserve"> индивидуальных жилых домов </w:t>
      </w:r>
      <w:r w:rsidR="00930BFF" w:rsidRPr="00501CE0">
        <w:rPr>
          <w:rFonts w:ascii="Times New Roman" w:hAnsi="Times New Roman" w:cs="Times New Roman"/>
          <w:b/>
          <w:bCs/>
        </w:rPr>
        <w:t>и объектов инфраструктуры</w:t>
      </w:r>
      <w:r w:rsidR="001E0DBA" w:rsidRPr="00501CE0">
        <w:rPr>
          <w:rFonts w:ascii="Times New Roman" w:hAnsi="Times New Roman" w:cs="Times New Roman"/>
          <w:b/>
          <w:bCs/>
        </w:rPr>
        <w:t>, обслуживающих жилой</w:t>
      </w:r>
      <w:r w:rsidR="00A7391C" w:rsidRPr="00501CE0">
        <w:rPr>
          <w:rFonts w:ascii="Times New Roman" w:hAnsi="Times New Roman" w:cs="Times New Roman"/>
          <w:b/>
          <w:bCs/>
        </w:rPr>
        <w:t xml:space="preserve"> квартал ЖСК «Дарьин»</w:t>
      </w:r>
      <w:r w:rsidR="001E0DBA" w:rsidRPr="00501CE0">
        <w:rPr>
          <w:rFonts w:ascii="Times New Roman" w:hAnsi="Times New Roman" w:cs="Times New Roman"/>
          <w:b/>
          <w:bCs/>
        </w:rPr>
        <w:t xml:space="preserve"> 202</w:t>
      </w:r>
      <w:r w:rsidR="00B640E8" w:rsidRPr="00501CE0">
        <w:rPr>
          <w:rFonts w:ascii="Times New Roman" w:hAnsi="Times New Roman" w:cs="Times New Roman"/>
          <w:b/>
          <w:bCs/>
        </w:rPr>
        <w:t>4</w:t>
      </w:r>
      <w:r w:rsidR="001E0DBA" w:rsidRPr="00501CE0">
        <w:rPr>
          <w:rFonts w:ascii="Times New Roman" w:hAnsi="Times New Roman" w:cs="Times New Roman"/>
          <w:b/>
          <w:bCs/>
        </w:rPr>
        <w:t xml:space="preserve"> год</w:t>
      </w:r>
      <w:r w:rsidR="00A7391C" w:rsidRPr="00501CE0">
        <w:rPr>
          <w:rFonts w:ascii="Times New Roman" w:hAnsi="Times New Roman" w:cs="Times New Roman"/>
          <w:b/>
          <w:bCs/>
        </w:rPr>
        <w:t>.</w:t>
      </w:r>
    </w:p>
    <w:p w14:paraId="41A75A99" w14:textId="14F7200C" w:rsidR="00090BBF" w:rsidRPr="00501CE0" w:rsidRDefault="00090BBF" w:rsidP="00E46DE0">
      <w:pPr>
        <w:pStyle w:val="a7"/>
        <w:numPr>
          <w:ilvl w:val="0"/>
          <w:numId w:val="5"/>
        </w:numPr>
        <w:shd w:val="clear" w:color="auto" w:fill="FFFFFF"/>
        <w:spacing w:line="30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Предоставление согласия всем домовладельцам жилого квартала ЖСК «Дарьин» на </w:t>
      </w:r>
      <w:r w:rsidR="00D85AE0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выделение из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земельного участка</w:t>
      </w:r>
      <w:r w:rsidR="006E6788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,</w:t>
      </w:r>
      <w:r w:rsidR="00D85AE0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="00A7391C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арендованного ЖСК</w:t>
      </w:r>
      <w:r w:rsidR="00D85AE0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«Дарьин»</w:t>
      </w:r>
      <w:r w:rsidR="006E6788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,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участк</w:t>
      </w:r>
      <w:r w:rsidR="00D85AE0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ов </w:t>
      </w:r>
      <w:r w:rsidR="006E6788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выделенных </w:t>
      </w:r>
      <w:r w:rsidR="00D85AE0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для обслуживания жилых домов, расположенных в границах жилого квартала ЖСК «Дарьин». </w:t>
      </w:r>
    </w:p>
    <w:p w14:paraId="4C4B77EC" w14:textId="77777777" w:rsidR="00090BBF" w:rsidRPr="00501CE0" w:rsidRDefault="009A27CF" w:rsidP="00E46DE0">
      <w:pPr>
        <w:pStyle w:val="a7"/>
        <w:numPr>
          <w:ilvl w:val="0"/>
          <w:numId w:val="5"/>
        </w:numPr>
        <w:shd w:val="clear" w:color="auto" w:fill="FFFFFF"/>
        <w:spacing w:line="30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hAnsi="Times New Roman" w:cs="Times New Roman"/>
        </w:rPr>
        <w:t xml:space="preserve">Геодезические работы по уточнению границ и подготовки межевых планов земельных участков ЖСК «Дарьин» </w:t>
      </w:r>
      <w:r w:rsidR="0014161A" w:rsidRPr="00501CE0">
        <w:rPr>
          <w:rFonts w:ascii="Times New Roman" w:hAnsi="Times New Roman" w:cs="Times New Roman"/>
        </w:rPr>
        <w:t>находящихся в общем пользовании домовладельцев жилого квартала</w:t>
      </w:r>
      <w:r w:rsidR="00D85AE0" w:rsidRPr="00501CE0">
        <w:rPr>
          <w:rFonts w:ascii="Times New Roman" w:hAnsi="Times New Roman" w:cs="Times New Roman"/>
        </w:rPr>
        <w:t xml:space="preserve"> для обслуживания жилой застр</w:t>
      </w:r>
      <w:r w:rsidR="00631169" w:rsidRPr="00501CE0">
        <w:rPr>
          <w:rFonts w:ascii="Times New Roman" w:hAnsi="Times New Roman" w:cs="Times New Roman"/>
        </w:rPr>
        <w:t>о</w:t>
      </w:r>
      <w:r w:rsidR="00D85AE0" w:rsidRPr="00501CE0">
        <w:rPr>
          <w:rFonts w:ascii="Times New Roman" w:hAnsi="Times New Roman" w:cs="Times New Roman"/>
        </w:rPr>
        <w:t>йки.</w:t>
      </w:r>
    </w:p>
    <w:p w14:paraId="0644787F" w14:textId="34227C58" w:rsidR="00B534B9" w:rsidRPr="00501CE0" w:rsidRDefault="00B534B9" w:rsidP="00E46DE0">
      <w:pPr>
        <w:pStyle w:val="a7"/>
        <w:numPr>
          <w:ilvl w:val="0"/>
          <w:numId w:val="5"/>
        </w:numPr>
        <w:shd w:val="clear" w:color="auto" w:fill="FFFFFF"/>
        <w:spacing w:line="30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hAnsi="Times New Roman" w:cs="Times New Roman"/>
        </w:rPr>
        <w:t>Р</w:t>
      </w:r>
      <w:r w:rsidR="006E6788" w:rsidRPr="00501CE0">
        <w:rPr>
          <w:rFonts w:ascii="Times New Roman" w:hAnsi="Times New Roman" w:cs="Times New Roman"/>
        </w:rPr>
        <w:t>аздел земельного участка, находящегося в аренде ЖСК на земельные участки под объектами ЖСК, согласно проекту межевания жилого квартала</w:t>
      </w:r>
      <w:r w:rsidR="00E13160" w:rsidRPr="00501CE0">
        <w:rPr>
          <w:rFonts w:ascii="Times New Roman" w:hAnsi="Times New Roman" w:cs="Times New Roman"/>
        </w:rPr>
        <w:t>.</w:t>
      </w:r>
    </w:p>
    <w:p w14:paraId="0BCF58DC" w14:textId="2729A925" w:rsidR="00090BBF" w:rsidRPr="00501CE0" w:rsidRDefault="0014161A" w:rsidP="00E46DE0">
      <w:pPr>
        <w:pStyle w:val="a7"/>
        <w:numPr>
          <w:ilvl w:val="0"/>
          <w:numId w:val="5"/>
        </w:numPr>
        <w:shd w:val="clear" w:color="auto" w:fill="FFFFFF"/>
        <w:spacing w:line="30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Внесение корректи</w:t>
      </w:r>
      <w:r w:rsidR="00E13160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ровок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границ земельных участков жилого квартала ЖСК «Дарьин» в проекте межевания территории</w:t>
      </w:r>
      <w:r w:rsidR="006E6788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жилого квартала.</w:t>
      </w:r>
    </w:p>
    <w:p w14:paraId="2C90B6A8" w14:textId="77777777" w:rsidR="00090BBF" w:rsidRPr="00501CE0" w:rsidRDefault="0014161A" w:rsidP="00E46DE0">
      <w:pPr>
        <w:pStyle w:val="a7"/>
        <w:numPr>
          <w:ilvl w:val="0"/>
          <w:numId w:val="5"/>
        </w:numPr>
        <w:shd w:val="clear" w:color="auto" w:fill="FFFFFF"/>
        <w:spacing w:line="30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Регистрация прав собственности инженерных коммуникаций и объектов ЖСК на выделенных земельных участках ЖСК «Дарьин».</w:t>
      </w:r>
    </w:p>
    <w:p w14:paraId="46BC107D" w14:textId="77777777" w:rsidR="006E6788" w:rsidRPr="00501CE0" w:rsidRDefault="006E6788" w:rsidP="00E46DE0">
      <w:pPr>
        <w:pStyle w:val="a7"/>
        <w:numPr>
          <w:ilvl w:val="0"/>
          <w:numId w:val="5"/>
        </w:numPr>
        <w:shd w:val="clear" w:color="auto" w:fill="FFFFFF"/>
        <w:spacing w:line="30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Присоединение дороги вокруг поселка ЖСК к участку №125 (земли общего пользования ЖСК «Дарьин»).</w:t>
      </w:r>
    </w:p>
    <w:p w14:paraId="37D173DC" w14:textId="77777777" w:rsidR="0014161A" w:rsidRPr="00501CE0" w:rsidRDefault="0014161A" w:rsidP="00E46DE0">
      <w:pPr>
        <w:pStyle w:val="a7"/>
        <w:numPr>
          <w:ilvl w:val="0"/>
          <w:numId w:val="5"/>
        </w:numPr>
        <w:shd w:val="clear" w:color="auto" w:fill="FFFFFF"/>
        <w:spacing w:line="30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Модернизация существующих инженерных объектов ЖСК «Дарьин»</w:t>
      </w:r>
      <w:r w:rsidR="006E6788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.</w:t>
      </w:r>
    </w:p>
    <w:p w14:paraId="5D818579" w14:textId="77777777" w:rsidR="00A7391C" w:rsidRPr="00501CE0" w:rsidRDefault="00A7391C" w:rsidP="00A7391C">
      <w:pPr>
        <w:shd w:val="clear" w:color="auto" w:fill="FFFFFF"/>
        <w:spacing w:line="30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</w:p>
    <w:p w14:paraId="5F66213D" w14:textId="31E27B2A" w:rsidR="00A7391C" w:rsidRPr="00501CE0" w:rsidRDefault="007D5D14" w:rsidP="00A7391C">
      <w:pPr>
        <w:shd w:val="clear" w:color="auto" w:fill="FFFFFF"/>
        <w:spacing w:line="30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3 этап: </w:t>
      </w:r>
      <w:r w:rsidR="00A7391C" w:rsidRPr="00501CE0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Модернизация существующих инженерных объектов ЖСК «Дарьин».</w:t>
      </w:r>
    </w:p>
    <w:p w14:paraId="32450DE8" w14:textId="225132FC" w:rsidR="007D5D14" w:rsidRPr="00501CE0" w:rsidRDefault="007D5D14" w:rsidP="00A7391C">
      <w:pPr>
        <w:shd w:val="clear" w:color="auto" w:fill="FFFFFF"/>
        <w:spacing w:line="30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Организация работ по управлению и содержанию имущества ЖСК «Дарьин»</w:t>
      </w:r>
      <w:r w:rsidR="00AA1175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и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модернизации инженерных сетей и объектов ЖСК, обслуживающих жилую застройку</w:t>
      </w:r>
      <w:r w:rsidR="00AA1175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,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предусматривает следующие виды затрат:</w:t>
      </w:r>
    </w:p>
    <w:p w14:paraId="04BC077C" w14:textId="11659A7C" w:rsidR="007D5D14" w:rsidRPr="00501CE0" w:rsidRDefault="00AA1175" w:rsidP="00A7391C">
      <w:pPr>
        <w:shd w:val="clear" w:color="auto" w:fill="FFFFFF"/>
        <w:spacing w:line="30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- </w:t>
      </w:r>
      <w:r w:rsidR="007D5D1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Затраты, связанные с 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обеспечением правоспособности</w:t>
      </w:r>
      <w:r w:rsidR="007D5D1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юридического лица, осуществляющего управление, содержание и модернизацию всего имущественного комплекса обслуживающего жилую застройку квартала ЖСК «Дарьин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», </w:t>
      </w:r>
      <w:r w:rsidR="00AD406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на арендованной </w:t>
      </w:r>
      <w:r w:rsidR="00AD406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территории города Москва с учетом</w:t>
      </w:r>
      <w:r w:rsidR="00AD4063" w:rsidRPr="00501CE0">
        <w:rPr>
          <w:rFonts w:ascii="Times New Roman" w:hAnsi="Times New Roman" w:cs="Times New Roman"/>
          <w:color w:val="000000"/>
          <w:shd w:val="clear" w:color="auto" w:fill="FFFFFF"/>
        </w:rPr>
        <w:t xml:space="preserve"> правил землепользования и застройки</w:t>
      </w:r>
      <w:r w:rsidR="00AD406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="00AD4063" w:rsidRPr="00501CE0">
        <w:rPr>
          <w:rFonts w:ascii="Times New Roman" w:hAnsi="Times New Roman" w:cs="Times New Roman"/>
          <w:color w:val="828282"/>
          <w:shd w:val="clear" w:color="auto" w:fill="FFFFFF"/>
        </w:rPr>
        <w:t>(в ред. Федерального </w:t>
      </w:r>
      <w:hyperlink r:id="rId7" w:anchor="dst100019" w:history="1">
        <w:r w:rsidR="00AD4063" w:rsidRPr="00501CE0">
          <w:rPr>
            <w:rStyle w:val="af"/>
            <w:rFonts w:ascii="Times New Roman" w:hAnsi="Times New Roman" w:cs="Times New Roman"/>
            <w:color w:val="1A0DAB"/>
            <w:shd w:val="clear" w:color="auto" w:fill="FFFFFF"/>
          </w:rPr>
          <w:t>закона</w:t>
        </w:r>
      </w:hyperlink>
      <w:r w:rsidR="00AD4063" w:rsidRPr="00501CE0">
        <w:rPr>
          <w:rFonts w:ascii="Times New Roman" w:hAnsi="Times New Roman" w:cs="Times New Roman"/>
          <w:color w:val="828282"/>
          <w:shd w:val="clear" w:color="auto" w:fill="FFFFFF"/>
        </w:rPr>
        <w:t> от 05.05.2014 N 99-ФЗ).</w:t>
      </w:r>
    </w:p>
    <w:p w14:paraId="2D678CEE" w14:textId="3C4205E7" w:rsidR="00722A2D" w:rsidRPr="00501CE0" w:rsidRDefault="00722A2D" w:rsidP="00A7391C">
      <w:pPr>
        <w:shd w:val="clear" w:color="auto" w:fill="FFFFFF"/>
        <w:spacing w:line="30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   Затраты на текущее инженерно-техническое обслуживание объектов ЖСК и модернизацию объектов, обслуживающих жилую застройку квартала ЖСК «Дарьин».</w:t>
      </w:r>
    </w:p>
    <w:p w14:paraId="5174CE08" w14:textId="01E42FD0" w:rsidR="00722A2D" w:rsidRPr="00501CE0" w:rsidRDefault="00AA1175" w:rsidP="00A7391C">
      <w:pPr>
        <w:shd w:val="clear" w:color="auto" w:fill="FFFFFF"/>
        <w:spacing w:line="30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</w:t>
      </w:r>
      <w:r w:rsidR="00722A2D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Затраты на ведение лицевых счетов домовладельцев, чьи жилые дома расположены в границах жилой застройки квартала ЖСК «Дарьин» и подключены к инженерным коммуникациям ЖСК «Дарьин»</w:t>
      </w:r>
      <w:r w:rsidR="00722A2D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. На лицевых счетах домовладельцев ведется учет их взносов, направленных на содержание и модернизацию инженерных сетей и объектов инфраструктуры жилого квартала ЖСК «Дарьин». </w:t>
      </w:r>
    </w:p>
    <w:p w14:paraId="2CE2940F" w14:textId="66645606" w:rsidR="007D5D14" w:rsidRPr="00501CE0" w:rsidRDefault="007D5D14" w:rsidP="00A7391C">
      <w:pPr>
        <w:shd w:val="clear" w:color="auto" w:fill="FFFFFF"/>
        <w:spacing w:line="30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</w:p>
    <w:p w14:paraId="7956A0B3" w14:textId="2D0F4C2C" w:rsidR="0014161A" w:rsidRPr="00501CE0" w:rsidRDefault="00DA547D" w:rsidP="00DA547D">
      <w:pPr>
        <w:pStyle w:val="a7"/>
        <w:shd w:val="clear" w:color="auto" w:fill="FFFFFF"/>
        <w:spacing w:line="300" w:lineRule="auto"/>
        <w:ind w:left="-426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Таблица №1 </w:t>
      </w:r>
      <w:r w:rsidR="007A75D0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Окончание этапа строительства и начало этапа модернизации.</w:t>
      </w:r>
    </w:p>
    <w:tbl>
      <w:tblPr>
        <w:tblW w:w="1020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97"/>
        <w:gridCol w:w="1834"/>
        <w:gridCol w:w="1235"/>
        <w:gridCol w:w="1235"/>
        <w:gridCol w:w="1342"/>
        <w:gridCol w:w="2264"/>
      </w:tblGrid>
      <w:tr w:rsidR="00CC16C5" w:rsidRPr="00501CE0" w14:paraId="3EC51CA8" w14:textId="77777777" w:rsidTr="007A75D0"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5FF4CF" w14:textId="77777777" w:rsidR="007467AD" w:rsidRPr="00501CE0" w:rsidRDefault="00B534B9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Задачи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3F4D63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88C4E7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Базовое значение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F6A82A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Целевое значение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9E095C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Срок достижения цели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D9C770" w14:textId="77777777" w:rsidR="007467AD" w:rsidRPr="00501CE0" w:rsidRDefault="00800E88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Работы</w:t>
            </w:r>
          </w:p>
        </w:tc>
      </w:tr>
      <w:tr w:rsidR="00CC16C5" w:rsidRPr="00501CE0" w14:paraId="15684180" w14:textId="77777777" w:rsidTr="007A75D0">
        <w:tc>
          <w:tcPr>
            <w:tcW w:w="2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3E655A" w14:textId="49E6D02C" w:rsidR="00DA547D" w:rsidRPr="00501CE0" w:rsidRDefault="007A75D0" w:rsidP="007A75D0">
            <w:pPr>
              <w:pStyle w:val="a7"/>
              <w:shd w:val="clear" w:color="auto" w:fill="FFFFFF"/>
              <w:spacing w:line="300" w:lineRule="auto"/>
              <w:ind w:left="81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1.</w:t>
            </w:r>
            <w:r w:rsidR="00DA547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Определение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сост</w:t>
            </w:r>
            <w:r w:rsidR="00DA547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ояния инженерных коммуникаций и объектов ЖСК на дату завершения строительных работ на земельных участках, выделенных пайщикам для строительства ИЖС.</w:t>
            </w:r>
          </w:p>
          <w:p w14:paraId="72BD4275" w14:textId="77777777" w:rsidR="007A75D0" w:rsidRPr="00501CE0" w:rsidRDefault="007A75D0" w:rsidP="007A75D0">
            <w:pPr>
              <w:pStyle w:val="a7"/>
              <w:shd w:val="clear" w:color="auto" w:fill="FFFFFF"/>
              <w:spacing w:line="300" w:lineRule="auto"/>
              <w:ind w:left="81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  <w:p w14:paraId="2AE9345F" w14:textId="2AEDA35C" w:rsidR="007467AD" w:rsidRPr="00501CE0" w:rsidRDefault="007A75D0" w:rsidP="007A75D0">
            <w:pPr>
              <w:spacing w:line="30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2.</w:t>
            </w:r>
            <w:r w:rsidR="00CC16C5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Модернизация существующих на территории квартала инженерных коммуникаций и объектов </w:t>
            </w:r>
            <w:r w:rsidR="001E0DBA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ЖСК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8AE419" w14:textId="77777777" w:rsidR="007467AD" w:rsidRPr="00501CE0" w:rsidRDefault="006E6788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Реконструкция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14161A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инженерных коммуникаций и объектов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5D66C8" w14:textId="77777777" w:rsidR="007467AD" w:rsidRPr="00501CE0" w:rsidRDefault="00CC16C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3CB604" w14:textId="77777777" w:rsidR="007467AD" w:rsidRPr="00501CE0" w:rsidRDefault="00CC16C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1F6323" w14:textId="77777777" w:rsidR="007467AD" w:rsidRPr="00501CE0" w:rsidRDefault="00CC16C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2049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2B0B96" w14:textId="77777777" w:rsidR="007467AD" w:rsidRPr="00501CE0" w:rsidRDefault="00EB3EF0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Поэтапный ремонт инженерных сетей, устройств и объектов ЖСК </w:t>
            </w:r>
          </w:p>
        </w:tc>
      </w:tr>
      <w:tr w:rsidR="00CC16C5" w:rsidRPr="00501CE0" w14:paraId="71F4C3AA" w14:textId="77777777" w:rsidTr="007A75D0">
        <w:tc>
          <w:tcPr>
            <w:tcW w:w="2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A59454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3849A2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Повышение комфортности проживания</w:t>
            </w:r>
            <w:r w:rsidR="0014161A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в поселке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r w:rsidR="0014161A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450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чел.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6DB400" w14:textId="77777777" w:rsidR="007467AD" w:rsidRPr="00501CE0" w:rsidRDefault="00CC16C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9F506B" w14:textId="77777777" w:rsidR="007467AD" w:rsidRPr="00501CE0" w:rsidRDefault="00CC16C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DD12B5" w14:textId="77777777" w:rsidR="007467AD" w:rsidRPr="00501CE0" w:rsidRDefault="00CC16C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2030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236AB7" w14:textId="77777777" w:rsidR="007467AD" w:rsidRPr="00501CE0" w:rsidRDefault="00CC16C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Капитальный ремонт внутри поселковых дорог и тротуаров.</w:t>
            </w:r>
          </w:p>
          <w:p w14:paraId="52C1DAD3" w14:textId="77777777" w:rsidR="00CC16C5" w:rsidRPr="00501CE0" w:rsidRDefault="00EB3EF0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Закрытие общего периметра поселка: установка ограждения, заключение договора с охранной организацией.</w:t>
            </w:r>
            <w:r w:rsidR="00016C44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Демонтаж цокольного этажа церкви.</w:t>
            </w:r>
          </w:p>
        </w:tc>
      </w:tr>
      <w:tr w:rsidR="00CC16C5" w:rsidRPr="00501CE0" w14:paraId="2444F19C" w14:textId="77777777" w:rsidTr="007A75D0">
        <w:tc>
          <w:tcPr>
            <w:tcW w:w="2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0349FE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3A6B37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Развитие социальной инфраструктуры </w:t>
            </w:r>
            <w:r w:rsidR="00016C44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поселка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, %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3003EE" w14:textId="77777777" w:rsidR="007467AD" w:rsidRPr="00501CE0" w:rsidRDefault="00CC16C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13B155" w14:textId="77777777" w:rsidR="007467AD" w:rsidRPr="00501CE0" w:rsidRDefault="00016C44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86C4B2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</w:t>
            </w:r>
            <w:r w:rsidR="0014161A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27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34D10F" w14:textId="11D6AB44" w:rsidR="007467AD" w:rsidRPr="00501CE0" w:rsidRDefault="00EB3EF0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Реконструкция детской площадки</w:t>
            </w:r>
            <w:r w:rsidR="007D1DDB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.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016C44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Ремонт спортивной площадки.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</w:p>
        </w:tc>
      </w:tr>
    </w:tbl>
    <w:p w14:paraId="324F7E47" w14:textId="77777777" w:rsidR="007A75D0" w:rsidRPr="00501CE0" w:rsidRDefault="007A75D0" w:rsidP="007467A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</w:p>
    <w:p w14:paraId="04F6F528" w14:textId="584E592B" w:rsidR="007467AD" w:rsidRPr="00501CE0" w:rsidRDefault="007467AD" w:rsidP="007A75D0">
      <w:pPr>
        <w:shd w:val="clear" w:color="auto" w:fill="FFFFFF"/>
        <w:ind w:left="-426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Таблица 2. Описание задач </w:t>
      </w:r>
      <w:r w:rsidR="007A75D0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этапа модернизации</w:t>
      </w:r>
    </w:p>
    <w:tbl>
      <w:tblPr>
        <w:tblW w:w="10226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02"/>
        <w:gridCol w:w="1018"/>
        <w:gridCol w:w="1134"/>
        <w:gridCol w:w="1275"/>
        <w:gridCol w:w="851"/>
        <w:gridCol w:w="1714"/>
        <w:gridCol w:w="2132"/>
      </w:tblGrid>
      <w:tr w:rsidR="00016C44" w:rsidRPr="00501CE0" w14:paraId="207F277F" w14:textId="77777777" w:rsidTr="007D1DDB"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27B316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Задачи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8E9048" w14:textId="77777777" w:rsidR="007D1DDB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Показа</w:t>
            </w:r>
          </w:p>
          <w:p w14:paraId="3B0E0545" w14:textId="73751409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ECFD56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Базовое значение </w:t>
            </w:r>
            <w:proofErr w:type="gram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показа-теля</w:t>
            </w:r>
            <w:proofErr w:type="gramEnd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(20</w:t>
            </w:r>
            <w:r w:rsidR="00851022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22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г.)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BF9AD7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Целевое значение показателя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A418B3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Срок </w:t>
            </w:r>
            <w:proofErr w:type="spellStart"/>
            <w:proofErr w:type="gram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выпол</w:t>
            </w:r>
            <w:proofErr w:type="spellEnd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-нения</w:t>
            </w:r>
            <w:proofErr w:type="gramEnd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задачи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5468C3" w14:textId="6898FE0C" w:rsidR="007467AD" w:rsidRPr="00501CE0" w:rsidRDefault="001D7156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Работы 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43E399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Документы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в наличии</w:t>
            </w:r>
          </w:p>
        </w:tc>
      </w:tr>
      <w:tr w:rsidR="00016C44" w:rsidRPr="00501CE0" w14:paraId="072EEC25" w14:textId="77777777" w:rsidTr="007D1DDB"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1AEE7B" w14:textId="62D9303B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Улучшение инженерной инфраструктуры (водоснабжение,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электроснабжение, газификация и газоснабжение)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3BB921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 xml:space="preserve">Уровень износа </w:t>
            </w:r>
            <w:proofErr w:type="gram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водо-проводн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ых</w:t>
            </w:r>
            <w:proofErr w:type="gramEnd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сетей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и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се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тей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канализации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39F5A9" w14:textId="77777777" w:rsidR="007467AD" w:rsidRPr="00501CE0" w:rsidRDefault="00851022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75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9249F6" w14:textId="77777777" w:rsidR="007467AD" w:rsidRPr="00501CE0" w:rsidRDefault="00851022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0 %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2C15B2" w14:textId="7665957F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</w:t>
            </w:r>
            <w:r w:rsidR="00851022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22-20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30</w:t>
            </w:r>
            <w:r w:rsidR="00851022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г</w:t>
            </w:r>
            <w:r w:rsidR="001E0DBA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г</w:t>
            </w:r>
            <w:proofErr w:type="spellEnd"/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491167" w14:textId="322515C9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Ремонт, реконструкция водопроводных сетей, сетей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канализации, водозаборных скважин и устройство ограждений санитарных зон скважин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2D57B1" w14:textId="77777777" w:rsidR="007467AD" w:rsidRPr="00501CE0" w:rsidRDefault="00851022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 xml:space="preserve">Акты выполненных работ по ремонту арматуры колодцев </w:t>
            </w:r>
          </w:p>
          <w:p w14:paraId="6689C869" w14:textId="77777777" w:rsidR="00851022" w:rsidRPr="00501CE0" w:rsidRDefault="00851022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  <w:p w14:paraId="4EDA5D4E" w14:textId="77777777" w:rsidR="00851022" w:rsidRPr="00501CE0" w:rsidRDefault="00851022" w:rsidP="00851022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Акты выполненных работ по ремонту новой КНС</w:t>
            </w:r>
          </w:p>
          <w:p w14:paraId="2A3A568C" w14:textId="77777777" w:rsidR="00851022" w:rsidRPr="00501CE0" w:rsidRDefault="00851022" w:rsidP="00851022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  <w:p w14:paraId="1B171134" w14:textId="77777777" w:rsidR="00851022" w:rsidRPr="00501CE0" w:rsidRDefault="00851022" w:rsidP="00851022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Реконструкция Старой КНС (Акт выполненных работ)</w:t>
            </w:r>
          </w:p>
          <w:p w14:paraId="5EFBB149" w14:textId="77777777" w:rsidR="00851022" w:rsidRPr="00501CE0" w:rsidRDefault="00851022" w:rsidP="00851022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  <w:p w14:paraId="78CD1C9A" w14:textId="77777777" w:rsidR="00851022" w:rsidRPr="00501CE0" w:rsidRDefault="00851022" w:rsidP="00851022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Замена </w:t>
            </w:r>
            <w:r w:rsidR="00B4619B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канализационных насосов.</w:t>
            </w:r>
          </w:p>
          <w:p w14:paraId="6FCF2D0A" w14:textId="77777777" w:rsidR="00B4619B" w:rsidRPr="00501CE0" w:rsidRDefault="00B4619B" w:rsidP="00851022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  <w:p w14:paraId="79FFC474" w14:textId="77777777" w:rsidR="00B4619B" w:rsidRPr="00501CE0" w:rsidRDefault="00B4619B" w:rsidP="00851022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Замена корзины на КНС 1</w:t>
            </w:r>
          </w:p>
          <w:p w14:paraId="64207EAA" w14:textId="77777777" w:rsidR="00B4619B" w:rsidRPr="00501CE0" w:rsidRDefault="00B4619B" w:rsidP="00851022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  <w:p w14:paraId="4DA82895" w14:textId="77777777" w:rsidR="00B4619B" w:rsidRPr="00501CE0" w:rsidRDefault="00B4619B" w:rsidP="00851022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Замена корзины на КНС 2</w:t>
            </w:r>
          </w:p>
          <w:p w14:paraId="4729BA63" w14:textId="77777777" w:rsidR="00851022" w:rsidRPr="00501CE0" w:rsidRDefault="00851022" w:rsidP="00851022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  <w:p w14:paraId="26E05523" w14:textId="77777777" w:rsidR="00851022" w:rsidRPr="00501CE0" w:rsidRDefault="00851022" w:rsidP="00B4619B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Ремонт канализационных труб (2 ветки) напорной канализации </w:t>
            </w:r>
          </w:p>
        </w:tc>
      </w:tr>
      <w:tr w:rsidR="00016C44" w:rsidRPr="00501CE0" w14:paraId="2B3233FB" w14:textId="77777777" w:rsidTr="007D1DDB"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260569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Реконструкция Системы водоочистки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AA48F1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CF714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5F9695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207D37" w14:textId="32C88B28" w:rsidR="00B4619B" w:rsidRPr="00501CE0" w:rsidRDefault="00016C44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202</w:t>
            </w:r>
            <w:r w:rsidR="00D660CB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-2025 год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706B77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D78ED1" w14:textId="0589FD0B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Перезасыпка</w:t>
            </w:r>
            <w:proofErr w:type="spellEnd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сорбента в водоочистке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-</w:t>
            </w:r>
          </w:p>
          <w:p w14:paraId="008ED8EC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  <w:p w14:paraId="032485EB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Замена </w:t>
            </w:r>
            <w:proofErr w:type="spell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гидроаккомуляторов</w:t>
            </w:r>
            <w:proofErr w:type="spellEnd"/>
          </w:p>
        </w:tc>
      </w:tr>
      <w:tr w:rsidR="00016C44" w:rsidRPr="00501CE0" w14:paraId="65B500C8" w14:textId="77777777" w:rsidTr="007D1DDB"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00FE95" w14:textId="51ED75C6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Реконструкция Системы </w:t>
            </w:r>
            <w:r w:rsidR="00D660CB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водозабора и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водоподготовки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3375E2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3E0F82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E5AEBE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6D7D11" w14:textId="77777777" w:rsidR="00B4619B" w:rsidRPr="00501CE0" w:rsidRDefault="00016C44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2024-2026 год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639C53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71059D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Дизинфекция</w:t>
            </w:r>
            <w:proofErr w:type="spellEnd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скважин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- договор</w:t>
            </w:r>
          </w:p>
          <w:p w14:paraId="18F13805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  <w:p w14:paraId="78FEE570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Тампонировапние</w:t>
            </w:r>
            <w:proofErr w:type="spellEnd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скважины №2</w:t>
            </w:r>
          </w:p>
        </w:tc>
      </w:tr>
      <w:tr w:rsidR="00016C44" w:rsidRPr="00501CE0" w14:paraId="08D2C0E2" w14:textId="77777777" w:rsidTr="007D1DDB"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EBE5AD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Уровень износа: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br/>
              <w:t xml:space="preserve">электрических </w:t>
            </w:r>
            <w:r w:rsidR="00851022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приборов 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D702B3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70 %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8F79BF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60 %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3E83BA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</w:t>
            </w:r>
            <w:r w:rsidR="00851022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22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5073C7" w14:textId="77777777" w:rsidR="007467AD" w:rsidRPr="00501CE0" w:rsidRDefault="00016C44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2024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7660DA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Реконструкция (ремонт) объектов 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6E5094" w14:textId="77777777" w:rsidR="007467AD" w:rsidRPr="00501CE0" w:rsidRDefault="00851022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Замена уличных фонарей 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-Акт</w:t>
            </w:r>
          </w:p>
          <w:p w14:paraId="26161F40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  <w:p w14:paraId="39B999CA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Замена насосов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-Акт</w:t>
            </w:r>
          </w:p>
          <w:p w14:paraId="204DB56C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Замена счетчиков</w:t>
            </w:r>
          </w:p>
          <w:p w14:paraId="6035BE4F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на КНС 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-Акт</w:t>
            </w:r>
          </w:p>
        </w:tc>
      </w:tr>
      <w:tr w:rsidR="00016C44" w:rsidRPr="00501CE0" w14:paraId="3ABC1726" w14:textId="77777777" w:rsidTr="007D1DDB"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3E4BF6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Повышение уровня безопасности дорожного движения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F4D623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Уровень износа дорожного полотна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C7D847" w14:textId="77777777" w:rsidR="007467AD" w:rsidRPr="00501CE0" w:rsidRDefault="00851022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65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C0F449" w14:textId="77777777" w:rsidR="007467AD" w:rsidRPr="00501CE0" w:rsidRDefault="00016C44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70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685BD9" w14:textId="77777777" w:rsidR="007467AD" w:rsidRPr="00501CE0" w:rsidRDefault="00851022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202</w:t>
            </w:r>
            <w:r w:rsidR="00016C44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-20</w:t>
            </w:r>
            <w:r w:rsidR="00016C44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30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г</w:t>
            </w:r>
            <w:r w:rsidR="00B4619B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г</w:t>
            </w:r>
            <w:proofErr w:type="spellEnd"/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989109" w14:textId="77777777" w:rsidR="007467AD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Ямочный </w:t>
            </w:r>
            <w:proofErr w:type="gramStart"/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ремонт </w:t>
            </w:r>
            <w:r w:rsidR="00016C44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и</w:t>
            </w:r>
            <w:proofErr w:type="gramEnd"/>
            <w:r w:rsidR="00016C44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ремонт участков 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авто-мобильных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внутри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 xml:space="preserve">поселковых 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дорог 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00F41D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Замена лежачих полицейских</w:t>
            </w:r>
          </w:p>
          <w:p w14:paraId="12A1E151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Замена отбойников</w:t>
            </w:r>
          </w:p>
          <w:p w14:paraId="674D9FBD" w14:textId="77777777" w:rsidR="00B4619B" w:rsidRPr="00501CE0" w:rsidRDefault="00B4619B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Замена пожарных щитов</w:t>
            </w:r>
          </w:p>
          <w:p w14:paraId="27F60228" w14:textId="77777777" w:rsidR="00016C44" w:rsidRPr="00501CE0" w:rsidRDefault="00016C44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Замена гидрантов</w:t>
            </w:r>
          </w:p>
          <w:p w14:paraId="23BD92F9" w14:textId="77777777" w:rsidR="00016C44" w:rsidRPr="00501CE0" w:rsidRDefault="00016C44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Установка новых зеркал</w:t>
            </w:r>
          </w:p>
        </w:tc>
      </w:tr>
    </w:tbl>
    <w:p w14:paraId="5CD0EB96" w14:textId="77777777" w:rsidR="00800E88" w:rsidRPr="00501CE0" w:rsidRDefault="00800E88" w:rsidP="007467A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</w:p>
    <w:p w14:paraId="55EAD114" w14:textId="1BEB5865" w:rsidR="007467AD" w:rsidRPr="00501CE0" w:rsidRDefault="007467AD" w:rsidP="001E0DBA">
      <w:pPr>
        <w:shd w:val="clear" w:color="auto" w:fill="FFFFFF"/>
        <w:ind w:left="-426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Таблица 3. График достижения целей и реализации задач </w:t>
      </w:r>
      <w:r w:rsidR="007A75D0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этапа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модернизации </w:t>
      </w:r>
      <w:r w:rsidR="009A27C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инфраструктуры ЖСК «Дарьин»</w:t>
      </w:r>
      <w:r w:rsidR="001E0DBA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на срок действия договора аренды земельного участка ЖСК «Дарьин»</w:t>
      </w:r>
    </w:p>
    <w:tbl>
      <w:tblPr>
        <w:tblW w:w="1031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6"/>
        <w:gridCol w:w="1796"/>
        <w:gridCol w:w="1155"/>
        <w:gridCol w:w="1089"/>
        <w:gridCol w:w="1089"/>
        <w:gridCol w:w="1089"/>
        <w:gridCol w:w="1089"/>
        <w:gridCol w:w="1089"/>
      </w:tblGrid>
      <w:tr w:rsidR="007467AD" w:rsidRPr="00501CE0" w14:paraId="3CE7923C" w14:textId="77777777" w:rsidTr="007D1DDB"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63C236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Задачи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1E5236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Показатель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4484C2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Плановое значение в 20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24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A5E796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Плановое значение в 20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29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B2288F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Плановое значение в 20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34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CA98DF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Плановое значение в 20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39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5748DB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Плановое значение в 20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44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92B99C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Плановое значение в 20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49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г.</w:t>
            </w:r>
          </w:p>
        </w:tc>
      </w:tr>
      <w:tr w:rsidR="007467AD" w:rsidRPr="00501CE0" w14:paraId="7FA30897" w14:textId="77777777" w:rsidTr="007D1DDB">
        <w:tc>
          <w:tcPr>
            <w:tcW w:w="19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E1D55A" w14:textId="2B3DFE82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Улучшение инженерной инфраструктуры (водоснабжени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я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, электро</w:t>
            </w:r>
            <w:r w:rsidR="00800E8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приборов и устройств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, газификаци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и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и газоснабжени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я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C29118" w14:textId="1A1540CD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Уровень износа водопроводных сетей, сетей канализации, 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4536CA" w14:textId="77777777" w:rsidR="007467AD" w:rsidRPr="00501CE0" w:rsidRDefault="00800E88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539A87" w14:textId="77777777" w:rsidR="007467AD" w:rsidRPr="00501CE0" w:rsidRDefault="00800E88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5C2143" w14:textId="77777777" w:rsidR="007467AD" w:rsidRPr="00501CE0" w:rsidRDefault="00800E88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74B041" w14:textId="77777777" w:rsidR="007467AD" w:rsidRPr="00501CE0" w:rsidRDefault="00800E88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9A67D6" w14:textId="77777777" w:rsidR="007467AD" w:rsidRPr="00501CE0" w:rsidRDefault="00800E88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8E3564" w14:textId="77777777" w:rsidR="007467AD" w:rsidRPr="00501CE0" w:rsidRDefault="00800E88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40</w:t>
            </w:r>
          </w:p>
        </w:tc>
      </w:tr>
      <w:tr w:rsidR="004E7670" w:rsidRPr="00501CE0" w14:paraId="2FA9E87C" w14:textId="77777777" w:rsidTr="007D1DDB">
        <w:tc>
          <w:tcPr>
            <w:tcW w:w="19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8D8773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9208F0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6DC7F1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70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br/>
              <w:t>80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9C197B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60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br/>
              <w:t>70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8A4E9D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F6A916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C198D7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116704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40</w:t>
            </w:r>
          </w:p>
        </w:tc>
      </w:tr>
      <w:tr w:rsidR="004E7670" w:rsidRPr="00501CE0" w14:paraId="5BEDBF31" w14:textId="77777777" w:rsidTr="007D1DDB">
        <w:tc>
          <w:tcPr>
            <w:tcW w:w="19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48A355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AEB5E5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Уровень износа: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br/>
              <w:t>электрических приборов и устройств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84C6A3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C5611C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2B5FCA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06A271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92D5FE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283E61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40</w:t>
            </w:r>
          </w:p>
        </w:tc>
      </w:tr>
      <w:tr w:rsidR="004E7670" w:rsidRPr="00501CE0" w14:paraId="50E1D5E4" w14:textId="77777777" w:rsidTr="007D1DDB"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CC9E3B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Снижение напряженности в финансировании модернизации за счет повышения уровня добросовестности исполнения обязательств домовладельцев.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DF18B3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Численность домовладельцев-пользователей своевременно и в полном объеме опочивающих взносы.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C347A5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A05CC1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1353D3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8374EF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29BFE7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B3DAE9" w14:textId="77777777" w:rsidR="004E7670" w:rsidRPr="00501CE0" w:rsidRDefault="004E7670" w:rsidP="004E7670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100</w:t>
            </w:r>
          </w:p>
        </w:tc>
      </w:tr>
    </w:tbl>
    <w:p w14:paraId="02D75CFB" w14:textId="77777777" w:rsidR="000F7365" w:rsidRPr="00501CE0" w:rsidRDefault="000F7365" w:rsidP="007467A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</w:p>
    <w:p w14:paraId="3189508E" w14:textId="1BA9A00D" w:rsidR="00220933" w:rsidRDefault="007467AD" w:rsidP="00A7391C">
      <w:pPr>
        <w:shd w:val="clear" w:color="auto" w:fill="FFFFFF"/>
        <w:ind w:left="-426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Представление мер плана модернизации </w:t>
      </w:r>
      <w:r w:rsidR="0022093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инженерных</w:t>
      </w:r>
      <w:r w:rsidR="009A27C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объектов ЖСК «Дарьин»</w:t>
      </w:r>
      <w:r w:rsidR="0022093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.</w:t>
      </w:r>
      <w:r w:rsidR="009A27C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</w:p>
    <w:p w14:paraId="46ED0594" w14:textId="77777777" w:rsidR="0037461F" w:rsidRDefault="0037461F" w:rsidP="00A7391C">
      <w:pPr>
        <w:shd w:val="clear" w:color="auto" w:fill="FFFFFF"/>
        <w:ind w:left="-426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</w:p>
    <w:p w14:paraId="50AFA3D2" w14:textId="045995E6" w:rsidR="007467AD" w:rsidRPr="00501CE0" w:rsidRDefault="007467AD" w:rsidP="001E0DBA">
      <w:pPr>
        <w:shd w:val="clear" w:color="auto" w:fill="FFFFFF"/>
        <w:ind w:left="-426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Таблица 4. Паспорт меры «Реконструкция водопроводных сетей, сетей канализации, водозаборных скважин и устройств ограждений санитарных зон скважин</w:t>
      </w:r>
    </w:p>
    <w:tbl>
      <w:tblPr>
        <w:tblW w:w="1003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5922"/>
      </w:tblGrid>
      <w:tr w:rsidR="007467AD" w:rsidRPr="00501CE0" w14:paraId="3A70C205" w14:textId="77777777" w:rsidTr="008D31F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2C8F6B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86FDCC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Мера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C353C0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Реконструкция водопроводных сетей, сетей канализации, водозаборных скважин и устройство ограждений санитарных зон скважин</w:t>
            </w:r>
          </w:p>
        </w:tc>
      </w:tr>
      <w:tr w:rsidR="007467AD" w:rsidRPr="00501CE0" w14:paraId="6859DF77" w14:textId="77777777" w:rsidTr="008D31F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D0086B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DFB91A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Обоснование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CCF82F" w14:textId="1D61DD58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Высокий уровень износа водопровода и канализационной системы</w:t>
            </w:r>
            <w:r w:rsidR="001D715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ЖСК «Дарьин».</w:t>
            </w:r>
          </w:p>
        </w:tc>
      </w:tr>
      <w:tr w:rsidR="007467AD" w:rsidRPr="00501CE0" w14:paraId="5BE34FB8" w14:textId="77777777" w:rsidTr="008D31F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DEC181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B25392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Дата начала выполнения меры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3CDC7D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</w:t>
            </w:r>
            <w:r w:rsidR="009A27C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22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год</w:t>
            </w:r>
          </w:p>
        </w:tc>
      </w:tr>
      <w:tr w:rsidR="007467AD" w:rsidRPr="00501CE0" w14:paraId="58C57D0A" w14:textId="77777777" w:rsidTr="008D31F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763B68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D1DE65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Дата окончания выполнения меры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4DABD2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</w:t>
            </w:r>
            <w:r w:rsidR="009A27C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30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год</w:t>
            </w:r>
          </w:p>
        </w:tc>
      </w:tr>
      <w:tr w:rsidR="007467AD" w:rsidRPr="00501CE0" w14:paraId="748FB54F" w14:textId="77777777" w:rsidTr="008D31F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5ADC19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BA8166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Меры, которые должны предшествовать данной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03097C" w14:textId="7950351C" w:rsidR="007467AD" w:rsidRPr="00501CE0" w:rsidRDefault="009A27CF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Инвентаризация объектов 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ЖСК и определение технического состояния объектов, обслуживающих жилую застройку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. Отключение пользователей 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инженерными сетями</w:t>
            </w:r>
            <w:r w:rsidR="009314B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ЖСК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, отказавшихся от 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участ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ия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в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9314B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содержании и 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модернизации объектов ЖСК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нарушивших правила пользования инженерными коммуникациями.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Утверждение реестра 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пользователей инженерными сетями ЖСК «Дарьин»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.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</w:t>
            </w:r>
            <w:r w:rsidR="007A75D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ланирование объемов потребления коммунальных ресурсов с использованием систем коммуникаций, построенных ЖСК «Дарьин» для обслуживания жилой застройки.</w:t>
            </w:r>
          </w:p>
        </w:tc>
      </w:tr>
      <w:tr w:rsidR="007467AD" w:rsidRPr="00501CE0" w14:paraId="3D1CE5ED" w14:textId="77777777" w:rsidTr="008D31F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2B7AAE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0E3D1A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Меры, которые реализуются после данной меры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4AEAC3" w14:textId="17875B9A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Заключение договора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ЖСК с домовладельцем 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жилого квартала 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на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новый этап модернизации</w:t>
            </w:r>
            <w:r w:rsidR="009314B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инженерных объектов </w:t>
            </w:r>
            <w:r w:rsidR="00220933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ЖСК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,</w:t>
            </w:r>
            <w:r w:rsidR="00220933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находящихся в их пользовании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. </w:t>
            </w:r>
          </w:p>
        </w:tc>
      </w:tr>
      <w:tr w:rsidR="007467AD" w:rsidRPr="00501CE0" w14:paraId="4D173C80" w14:textId="77777777" w:rsidTr="008D31F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AD7996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1E23B7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Показатели меры и целевые значения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4D1478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Снижение уровня износа коммунальной инфраструктуры до 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</w:t>
            </w:r>
            <w:r w:rsidR="009A27C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0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%, реконструкция водопровода</w:t>
            </w:r>
            <w:r w:rsidR="009A27C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, КНС.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устройство ограждения санитарной зоны скважин</w:t>
            </w:r>
            <w:r w:rsidR="009A27C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.</w:t>
            </w:r>
          </w:p>
        </w:tc>
      </w:tr>
      <w:tr w:rsidR="007467AD" w:rsidRPr="00501CE0" w14:paraId="3972849E" w14:textId="77777777" w:rsidTr="008D31F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D054FC" w14:textId="1751AE69" w:rsidR="007467AD" w:rsidRPr="00501CE0" w:rsidRDefault="006455AF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8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58FC60" w14:textId="606B2F58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Стоимость меры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на 2024-2030 г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D6A487" w14:textId="7A31502B" w:rsidR="007467AD" w:rsidRPr="00501CE0" w:rsidRDefault="009A27CF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3,</w:t>
            </w:r>
            <w:proofErr w:type="gram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5 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млн.</w:t>
            </w:r>
            <w:proofErr w:type="gramEnd"/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руб.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в год</w:t>
            </w:r>
            <w:r w:rsidR="007A1B4C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650F0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( по смете 2024 года)</w:t>
            </w:r>
          </w:p>
        </w:tc>
      </w:tr>
      <w:tr w:rsidR="007467AD" w:rsidRPr="00501CE0" w14:paraId="5E0ECE7B" w14:textId="77777777" w:rsidTr="008D31F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56765D" w14:textId="30054C3F" w:rsidR="007467AD" w:rsidRPr="00501CE0" w:rsidRDefault="006455AF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9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07CD3E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Необходимые финансовые ресурсы для выполнения меры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8D1C20" w14:textId="34A3D76A" w:rsidR="008D31F4" w:rsidRPr="00501CE0" w:rsidRDefault="009314B8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Ежемесячные в</w:t>
            </w:r>
            <w:r w:rsidR="009A27C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зносы 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на 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надлежащее 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содержание и управление имуществом ЖСК, находящимся в пользовании домовладельцев</w:t>
            </w:r>
            <w:r w:rsidR="008D31F4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,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8D31F4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устанавливаются сметой, утвержденной общим собранием членов ЖСК. </w:t>
            </w:r>
          </w:p>
          <w:p w14:paraId="175975F4" w14:textId="566B29BA" w:rsidR="007467AD" w:rsidRPr="00501CE0" w:rsidRDefault="008D31F4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Целевые </w:t>
            </w:r>
            <w:r w:rsidR="009314B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взносы на модернизацию имущества ЖСК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устанавливаются решением общего собрания членов ЖСК «Дарьин»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на основании предложенного коммерческого предложения инженерной службы.</w:t>
            </w:r>
          </w:p>
        </w:tc>
      </w:tr>
      <w:tr w:rsidR="007467AD" w:rsidRPr="00501CE0" w14:paraId="1B01370F" w14:textId="77777777" w:rsidTr="008D31F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143167" w14:textId="0E0A32B8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0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B82BC4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Необходимые нормативные правовые документы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82F15E" w14:textId="2BBA96FA" w:rsidR="008D31F4" w:rsidRPr="00501CE0" w:rsidRDefault="008D31F4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</w:p>
          <w:p w14:paraId="3273AEAF" w14:textId="254E864D" w:rsidR="007467AD" w:rsidRPr="00501CE0" w:rsidRDefault="009A27CF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Решение общего собрания 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членов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ЖСК «Дарьин»</w:t>
            </w:r>
          </w:p>
        </w:tc>
      </w:tr>
    </w:tbl>
    <w:p w14:paraId="5F819147" w14:textId="77777777" w:rsidR="00370931" w:rsidRDefault="00370931" w:rsidP="003709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</w:p>
    <w:p w14:paraId="4BBD1BE3" w14:textId="1164B507" w:rsidR="007467AD" w:rsidRPr="00501CE0" w:rsidRDefault="007467AD" w:rsidP="00370931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Таблица </w:t>
      </w:r>
      <w:r w:rsidR="009A27CF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5</w:t>
      </w:r>
      <w:r w:rsidR="00F2697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.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Паспорт меры «Организация </w:t>
      </w:r>
      <w:r w:rsidR="00F2697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работы штатного персонала </w:t>
      </w:r>
      <w:r w:rsidR="002F5D76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юридического лица </w:t>
      </w:r>
      <w:r w:rsidR="00F2697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по содержанию</w:t>
      </w:r>
      <w:r w:rsidR="009257ED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,</w:t>
      </w:r>
      <w:r w:rsidR="00F2697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управлению </w:t>
      </w:r>
      <w:r w:rsidR="009314B8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и модернизаци</w:t>
      </w:r>
      <w:r w:rsidR="00FE4704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и</w:t>
      </w:r>
      <w:r w:rsidR="009314B8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="00F2697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инженерны</w:t>
      </w:r>
      <w:r w:rsidR="009314B8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х</w:t>
      </w:r>
      <w:r w:rsidR="00F26973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сет</w:t>
      </w:r>
      <w:r w:rsidR="009314B8"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ей и объектов ЖСК</w:t>
      </w:r>
      <w:r w:rsidRPr="00501C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»</w:t>
      </w:r>
    </w:p>
    <w:tbl>
      <w:tblPr>
        <w:tblW w:w="0" w:type="auto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635"/>
        <w:gridCol w:w="7570"/>
      </w:tblGrid>
      <w:tr w:rsidR="007467AD" w:rsidRPr="00501CE0" w14:paraId="2BCF6DC2" w14:textId="77777777" w:rsidTr="0037093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3B8FE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CC6D6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Мера</w:t>
            </w:r>
          </w:p>
        </w:tc>
        <w:tc>
          <w:tcPr>
            <w:tcW w:w="7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4BC0F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Организация оплачиваемых работ</w:t>
            </w:r>
            <w:r w:rsidR="00F26973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штатного персонала</w:t>
            </w:r>
          </w:p>
        </w:tc>
      </w:tr>
      <w:tr w:rsidR="007467AD" w:rsidRPr="00501CE0" w14:paraId="01A5D6D0" w14:textId="77777777" w:rsidTr="0037093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B26AF1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BD73A0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Обоснование</w:t>
            </w:r>
          </w:p>
        </w:tc>
        <w:tc>
          <w:tcPr>
            <w:tcW w:w="7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096CF6" w14:textId="54A74FC3" w:rsidR="007467AD" w:rsidRPr="00501CE0" w:rsidRDefault="002F5D76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Для реализации поставленной цели</w:t>
            </w:r>
            <w:r w:rsidR="009314B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необходимо создание юридического лица и штатный персонал</w:t>
            </w:r>
          </w:p>
        </w:tc>
      </w:tr>
      <w:tr w:rsidR="007467AD" w:rsidRPr="00501CE0" w14:paraId="7429597B" w14:textId="77777777" w:rsidTr="0037093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2E9AF1" w14:textId="77777777" w:rsidR="007467AD" w:rsidRPr="00501CE0" w:rsidRDefault="000F736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FADDED" w14:textId="77777777" w:rsidR="007467AD" w:rsidRPr="00501CE0" w:rsidRDefault="007467AD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Стоимость меры</w:t>
            </w:r>
          </w:p>
        </w:tc>
        <w:tc>
          <w:tcPr>
            <w:tcW w:w="7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B5BF3C" w14:textId="08E52E8D" w:rsidR="00AE6840" w:rsidRPr="00501CE0" w:rsidRDefault="00220933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Объем расходов ЖСК «Дарьин»</w:t>
            </w:r>
            <w:r w:rsidR="007467AD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,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необходимых для</w:t>
            </w:r>
            <w:r w:rsidR="000F7365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организаци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и</w:t>
            </w:r>
            <w:r w:rsidR="000F7365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работ</w:t>
            </w:r>
            <w:r w:rsidR="002B4B8A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ы</w:t>
            </w:r>
            <w:r w:rsidR="000F7365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2F5D7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штатного персонала,</w:t>
            </w:r>
            <w:r w:rsidR="002B4B8A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обслуживающего жилую застройку,</w:t>
            </w:r>
            <w:r w:rsidR="000F7365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устанавливается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сметой,</w:t>
            </w:r>
            <w:r w:rsidR="000F7365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утвержденной общим собранием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членов</w:t>
            </w:r>
            <w:r w:rsidR="000F7365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ЖСК «Дарьин»:</w:t>
            </w:r>
          </w:p>
          <w:p w14:paraId="68632354" w14:textId="77777777" w:rsidR="000F7365" w:rsidRPr="00501CE0" w:rsidRDefault="000F736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- Председатель -1 шт. ед.</w:t>
            </w:r>
          </w:p>
          <w:p w14:paraId="3E4F44CD" w14:textId="7C9D78E7" w:rsidR="000F7365" w:rsidRPr="00501CE0" w:rsidRDefault="000F736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- Бухгалтер </w:t>
            </w:r>
            <w:r w:rsidR="00AE684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-кассир 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– </w:t>
            </w:r>
            <w:r w:rsidR="00AE684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0,5 </w:t>
            </w:r>
            <w:proofErr w:type="spell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шт.ед</w:t>
            </w:r>
            <w:proofErr w:type="spellEnd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.</w:t>
            </w:r>
          </w:p>
          <w:p w14:paraId="020F4CE9" w14:textId="77777777" w:rsidR="000F7365" w:rsidRPr="00501CE0" w:rsidRDefault="000F736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- Администратор – 0,5 шт. ед.</w:t>
            </w:r>
          </w:p>
          <w:p w14:paraId="2006315B" w14:textId="77777777" w:rsidR="000F7365" w:rsidRPr="00501CE0" w:rsidRDefault="000F736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- Инженер – 1 шт. ед.</w:t>
            </w:r>
          </w:p>
          <w:p w14:paraId="28A03812" w14:textId="77777777" w:rsidR="000F7365" w:rsidRPr="00501CE0" w:rsidRDefault="000F736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- Сантехник – 1 шт. ед.</w:t>
            </w:r>
          </w:p>
          <w:p w14:paraId="2593C403" w14:textId="535D1B1A" w:rsidR="000F7365" w:rsidRPr="00501CE0" w:rsidRDefault="000F736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- </w:t>
            </w:r>
            <w:proofErr w:type="gram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Электрик  -</w:t>
            </w:r>
            <w:proofErr w:type="gramEnd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AE6840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0,5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шт.ед</w:t>
            </w:r>
            <w:proofErr w:type="spellEnd"/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.</w:t>
            </w:r>
          </w:p>
          <w:p w14:paraId="30D366C8" w14:textId="77777777" w:rsidR="000F7365" w:rsidRPr="00501CE0" w:rsidRDefault="000F736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- Дворник – 3 шт. ед.</w:t>
            </w:r>
          </w:p>
          <w:p w14:paraId="391AC945" w14:textId="77777777" w:rsidR="000F7365" w:rsidRPr="00501CE0" w:rsidRDefault="000F736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- Сторож – 4 шт. ед. </w:t>
            </w:r>
          </w:p>
          <w:p w14:paraId="7F23CBED" w14:textId="40640E93" w:rsidR="00AE6840" w:rsidRPr="00501CE0" w:rsidRDefault="00AE6840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11,5 штатных единиц, 13 рабочих мест.</w:t>
            </w:r>
          </w:p>
          <w:p w14:paraId="30C39BB2" w14:textId="7AF71B4E" w:rsidR="00EB7001" w:rsidRPr="00501CE0" w:rsidRDefault="000F7365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6455AF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Средняя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EB7001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стоимость штатного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персонала 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–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</w:p>
          <w:p w14:paraId="00BF91B6" w14:textId="0BBB0BDF" w:rsidR="000F7365" w:rsidRPr="00EB7001" w:rsidRDefault="00EB7001" w:rsidP="007467A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7001">
              <w:rPr>
                <w:rFonts w:ascii="Times New Roman" w:hAnsi="Times New Roman" w:cs="Times New Roman"/>
                <w:color w:val="000000"/>
              </w:rPr>
              <w:t>5 226 588,00 ₽</w:t>
            </w:r>
            <w:r w:rsidR="00067EA6" w:rsidRPr="00EB7001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в год</w:t>
            </w:r>
            <w:r w:rsidR="00AE6840" w:rsidRPr="00EB7001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(включая налоги на з/п) </w:t>
            </w:r>
            <w:r w:rsidR="00067EA6" w:rsidRPr="00EB7001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+ ежегодная индексация заработной платы</w:t>
            </w:r>
            <w:r w:rsidR="00067EA6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на уровень инфляции, установленной центробанком РФ.</w:t>
            </w:r>
          </w:p>
          <w:p w14:paraId="53A821E6" w14:textId="354E2871" w:rsidR="00AE6840" w:rsidRPr="00501CE0" w:rsidRDefault="00AE6840" w:rsidP="007467AD">
            <w:pP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Общая стоимость содержания 1 рабочего места штатного персонала </w:t>
            </w:r>
            <w:r w:rsidR="008D31F4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(коммунальные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услуги, телефон, орг техника, мебель, орг принадлежности) – </w:t>
            </w:r>
            <w:r w:rsidR="009314B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от 80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000 рублей</w:t>
            </w:r>
            <w:r w:rsidR="009314B8"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в год.</w:t>
            </w:r>
            <w:r w:rsidRPr="00501CE0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</w:p>
        </w:tc>
      </w:tr>
    </w:tbl>
    <w:p w14:paraId="795FEA70" w14:textId="77777777" w:rsidR="00370931" w:rsidRDefault="00370931" w:rsidP="00370931">
      <w:pPr>
        <w:rPr>
          <w:rFonts w:ascii="Times New Roman" w:hAnsi="Times New Roman" w:cs="Times New Roman"/>
        </w:rPr>
      </w:pPr>
    </w:p>
    <w:p w14:paraId="715AB738" w14:textId="5BC03FE4" w:rsidR="00862EB1" w:rsidRPr="00501CE0" w:rsidRDefault="00AE6840" w:rsidP="00370931">
      <w:pPr>
        <w:ind w:left="-284" w:hanging="142"/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Таблица №6 Обслуживание лицевых счетов домовладельцев</w:t>
      </w:r>
      <w:r w:rsidR="00DA2128" w:rsidRPr="00501CE0">
        <w:rPr>
          <w:rFonts w:ascii="Times New Roman" w:hAnsi="Times New Roman" w:cs="Times New Roman"/>
        </w:rPr>
        <w:t>.</w:t>
      </w:r>
    </w:p>
    <w:tbl>
      <w:tblPr>
        <w:tblStyle w:val="ae"/>
        <w:tblW w:w="0" w:type="auto"/>
        <w:tblInd w:w="-431" w:type="dxa"/>
        <w:tblLook w:val="04A0" w:firstRow="1" w:lastRow="0" w:firstColumn="1" w:lastColumn="0" w:noHBand="0" w:noVBand="1"/>
      </w:tblPr>
      <w:tblGrid>
        <w:gridCol w:w="703"/>
        <w:gridCol w:w="1594"/>
        <w:gridCol w:w="7479"/>
      </w:tblGrid>
      <w:tr w:rsidR="00DA2128" w:rsidRPr="00501CE0" w14:paraId="11E8DE34" w14:textId="77777777" w:rsidTr="00370931">
        <w:tc>
          <w:tcPr>
            <w:tcW w:w="703" w:type="dxa"/>
          </w:tcPr>
          <w:p w14:paraId="0498DB28" w14:textId="0C37CE99" w:rsidR="00DA2128" w:rsidRPr="00501CE0" w:rsidRDefault="00DA2128">
            <w:pPr>
              <w:rPr>
                <w:rFonts w:ascii="Times New Roman" w:hAnsi="Times New Roman" w:cs="Times New Roman"/>
              </w:rPr>
            </w:pPr>
            <w:r w:rsidRPr="00501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14:paraId="771C4E31" w14:textId="1AD9124E" w:rsidR="00DA2128" w:rsidRPr="00501CE0" w:rsidRDefault="00DA2128">
            <w:pPr>
              <w:rPr>
                <w:rFonts w:ascii="Times New Roman" w:hAnsi="Times New Roman" w:cs="Times New Roman"/>
              </w:rPr>
            </w:pPr>
            <w:r w:rsidRPr="00501CE0">
              <w:rPr>
                <w:rFonts w:ascii="Times New Roman" w:hAnsi="Times New Roman" w:cs="Times New Roman"/>
              </w:rPr>
              <w:t>Мера</w:t>
            </w:r>
          </w:p>
        </w:tc>
        <w:tc>
          <w:tcPr>
            <w:tcW w:w="7479" w:type="dxa"/>
          </w:tcPr>
          <w:p w14:paraId="13F0A4A4" w14:textId="50AC6DE2" w:rsidR="00DA2128" w:rsidRPr="00501CE0" w:rsidRDefault="0009591C">
            <w:pPr>
              <w:rPr>
                <w:rFonts w:ascii="Times New Roman" w:hAnsi="Times New Roman" w:cs="Times New Roman"/>
              </w:rPr>
            </w:pPr>
            <w:r w:rsidRPr="00501CE0">
              <w:rPr>
                <w:rFonts w:ascii="Times New Roman" w:hAnsi="Times New Roman" w:cs="Times New Roman"/>
              </w:rPr>
              <w:t xml:space="preserve">Учет </w:t>
            </w:r>
            <w:r w:rsidR="00B640E8" w:rsidRPr="00501CE0">
              <w:rPr>
                <w:rFonts w:ascii="Times New Roman" w:hAnsi="Times New Roman" w:cs="Times New Roman"/>
              </w:rPr>
              <w:t>взносов</w:t>
            </w:r>
            <w:r w:rsidRPr="00501CE0">
              <w:rPr>
                <w:rFonts w:ascii="Times New Roman" w:hAnsi="Times New Roman" w:cs="Times New Roman"/>
              </w:rPr>
              <w:t xml:space="preserve"> направленных на </w:t>
            </w:r>
            <w:r w:rsidR="00DA2128" w:rsidRPr="00501CE0">
              <w:rPr>
                <w:rFonts w:ascii="Times New Roman" w:hAnsi="Times New Roman" w:cs="Times New Roman"/>
              </w:rPr>
              <w:t>модернизаци</w:t>
            </w:r>
            <w:r w:rsidRPr="00501CE0">
              <w:rPr>
                <w:rFonts w:ascii="Times New Roman" w:hAnsi="Times New Roman" w:cs="Times New Roman"/>
              </w:rPr>
              <w:t>ю</w:t>
            </w:r>
            <w:r w:rsidR="00DA2128" w:rsidRPr="00501CE0">
              <w:rPr>
                <w:rFonts w:ascii="Times New Roman" w:hAnsi="Times New Roman" w:cs="Times New Roman"/>
              </w:rPr>
              <w:t xml:space="preserve"> инженерных сетей и объектов ЖСК «Дарьин»</w:t>
            </w:r>
            <w:r w:rsidRPr="00501CE0">
              <w:rPr>
                <w:rFonts w:ascii="Times New Roman" w:hAnsi="Times New Roman" w:cs="Times New Roman"/>
              </w:rPr>
              <w:t xml:space="preserve"> </w:t>
            </w:r>
            <w:r w:rsidR="00A25EFB" w:rsidRPr="00501CE0">
              <w:rPr>
                <w:rFonts w:ascii="Times New Roman" w:hAnsi="Times New Roman" w:cs="Times New Roman"/>
              </w:rPr>
              <w:t>на лицевых счетах домовладельцев.</w:t>
            </w:r>
          </w:p>
        </w:tc>
      </w:tr>
      <w:tr w:rsidR="00DA2128" w:rsidRPr="00501CE0" w14:paraId="3EB51CA0" w14:textId="77777777" w:rsidTr="00370931">
        <w:tc>
          <w:tcPr>
            <w:tcW w:w="703" w:type="dxa"/>
          </w:tcPr>
          <w:p w14:paraId="2DA13454" w14:textId="14A00A10" w:rsidR="00DA2128" w:rsidRPr="00501CE0" w:rsidRDefault="00DA2128">
            <w:pPr>
              <w:rPr>
                <w:rFonts w:ascii="Times New Roman" w:hAnsi="Times New Roman" w:cs="Times New Roman"/>
              </w:rPr>
            </w:pPr>
            <w:r w:rsidRPr="00501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14:paraId="1C614047" w14:textId="28FD2751" w:rsidR="00DA2128" w:rsidRPr="00501CE0" w:rsidRDefault="00DA2128">
            <w:pPr>
              <w:rPr>
                <w:rFonts w:ascii="Times New Roman" w:hAnsi="Times New Roman" w:cs="Times New Roman"/>
              </w:rPr>
            </w:pPr>
            <w:r w:rsidRPr="00501CE0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7479" w:type="dxa"/>
          </w:tcPr>
          <w:p w14:paraId="2782F5D1" w14:textId="74195BD3" w:rsidR="00DA2128" w:rsidRPr="00501CE0" w:rsidRDefault="00B640E8">
            <w:pPr>
              <w:rPr>
                <w:rFonts w:ascii="Times New Roman" w:hAnsi="Times New Roman" w:cs="Times New Roman"/>
              </w:rPr>
            </w:pPr>
            <w:r w:rsidRPr="00501CE0">
              <w:rPr>
                <w:rFonts w:ascii="Times New Roman" w:hAnsi="Times New Roman" w:cs="Times New Roman"/>
              </w:rPr>
              <w:t>М</w:t>
            </w:r>
            <w:r w:rsidR="0009591C" w:rsidRPr="00501CE0">
              <w:rPr>
                <w:rFonts w:ascii="Times New Roman" w:hAnsi="Times New Roman" w:cs="Times New Roman"/>
              </w:rPr>
              <w:t>одернизаци</w:t>
            </w:r>
            <w:r w:rsidRPr="00501CE0">
              <w:rPr>
                <w:rFonts w:ascii="Times New Roman" w:hAnsi="Times New Roman" w:cs="Times New Roman"/>
              </w:rPr>
              <w:t>я</w:t>
            </w:r>
            <w:r w:rsidR="0009591C" w:rsidRPr="00501CE0">
              <w:rPr>
                <w:rFonts w:ascii="Times New Roman" w:hAnsi="Times New Roman" w:cs="Times New Roman"/>
              </w:rPr>
              <w:t xml:space="preserve"> инженерных сетей и объектов </w:t>
            </w:r>
            <w:r w:rsidRPr="00501CE0">
              <w:rPr>
                <w:rFonts w:ascii="Times New Roman" w:hAnsi="Times New Roman" w:cs="Times New Roman"/>
              </w:rPr>
              <w:t xml:space="preserve">жилого квартала </w:t>
            </w:r>
            <w:r w:rsidR="0009591C" w:rsidRPr="00501CE0">
              <w:rPr>
                <w:rFonts w:ascii="Times New Roman" w:hAnsi="Times New Roman" w:cs="Times New Roman"/>
              </w:rPr>
              <w:t xml:space="preserve">ЖСК «Дарьин» </w:t>
            </w:r>
            <w:r w:rsidR="00E84F7A" w:rsidRPr="00501CE0">
              <w:rPr>
                <w:rFonts w:ascii="Times New Roman" w:hAnsi="Times New Roman" w:cs="Times New Roman"/>
              </w:rPr>
              <w:t>производится за счет целевых взносов домовладельцев жилого квартала ЖСК «Дарьин»</w:t>
            </w:r>
            <w:r w:rsidRPr="00501CE0">
              <w:rPr>
                <w:rFonts w:ascii="Times New Roman" w:hAnsi="Times New Roman" w:cs="Times New Roman"/>
              </w:rPr>
              <w:t>.</w:t>
            </w:r>
            <w:r w:rsidR="00E84F7A" w:rsidRPr="00501CE0">
              <w:rPr>
                <w:rFonts w:ascii="Times New Roman" w:hAnsi="Times New Roman" w:cs="Times New Roman"/>
              </w:rPr>
              <w:t xml:space="preserve"> </w:t>
            </w:r>
            <w:r w:rsidR="00E50C9C" w:rsidRPr="00501CE0">
              <w:rPr>
                <w:rFonts w:ascii="Times New Roman" w:hAnsi="Times New Roman" w:cs="Times New Roman"/>
              </w:rPr>
              <w:t>Учет ц</w:t>
            </w:r>
            <w:r w:rsidR="00E84F7A" w:rsidRPr="00501CE0">
              <w:rPr>
                <w:rFonts w:ascii="Times New Roman" w:hAnsi="Times New Roman" w:cs="Times New Roman"/>
              </w:rPr>
              <w:t>елев</w:t>
            </w:r>
            <w:r w:rsidR="00E50C9C" w:rsidRPr="00501CE0">
              <w:rPr>
                <w:rFonts w:ascii="Times New Roman" w:hAnsi="Times New Roman" w:cs="Times New Roman"/>
              </w:rPr>
              <w:t>ых</w:t>
            </w:r>
            <w:r w:rsidR="00E84F7A" w:rsidRPr="00501CE0">
              <w:rPr>
                <w:rFonts w:ascii="Times New Roman" w:hAnsi="Times New Roman" w:cs="Times New Roman"/>
              </w:rPr>
              <w:t xml:space="preserve"> взнос</w:t>
            </w:r>
            <w:r w:rsidR="00E50C9C" w:rsidRPr="00501CE0">
              <w:rPr>
                <w:rFonts w:ascii="Times New Roman" w:hAnsi="Times New Roman" w:cs="Times New Roman"/>
              </w:rPr>
              <w:t>ов</w:t>
            </w:r>
            <w:r w:rsidR="00E84F7A" w:rsidRPr="00501CE0">
              <w:rPr>
                <w:rFonts w:ascii="Times New Roman" w:hAnsi="Times New Roman" w:cs="Times New Roman"/>
              </w:rPr>
              <w:t xml:space="preserve"> </w:t>
            </w:r>
            <w:r w:rsidRPr="00501CE0">
              <w:rPr>
                <w:rFonts w:ascii="Times New Roman" w:hAnsi="Times New Roman" w:cs="Times New Roman"/>
              </w:rPr>
              <w:t xml:space="preserve">на модернизацию инженерных систем и объектов жилого квартала ЖСК «Дарьин» </w:t>
            </w:r>
            <w:r w:rsidR="0009591C" w:rsidRPr="00501CE0">
              <w:rPr>
                <w:rFonts w:ascii="Times New Roman" w:hAnsi="Times New Roman" w:cs="Times New Roman"/>
              </w:rPr>
              <w:t>и</w:t>
            </w:r>
            <w:r w:rsidR="00E84F7A" w:rsidRPr="00501CE0">
              <w:rPr>
                <w:rFonts w:ascii="Times New Roman" w:hAnsi="Times New Roman" w:cs="Times New Roman"/>
              </w:rPr>
              <w:t xml:space="preserve"> взнос</w:t>
            </w:r>
            <w:r w:rsidR="00E50C9C" w:rsidRPr="00501CE0">
              <w:rPr>
                <w:rFonts w:ascii="Times New Roman" w:hAnsi="Times New Roman" w:cs="Times New Roman"/>
              </w:rPr>
              <w:t>ов</w:t>
            </w:r>
            <w:r w:rsidR="00E84F7A" w:rsidRPr="00501CE0">
              <w:rPr>
                <w:rFonts w:ascii="Times New Roman" w:hAnsi="Times New Roman" w:cs="Times New Roman"/>
              </w:rPr>
              <w:t xml:space="preserve"> на </w:t>
            </w:r>
            <w:r w:rsidR="0009591C" w:rsidRPr="00501CE0">
              <w:rPr>
                <w:rFonts w:ascii="Times New Roman" w:hAnsi="Times New Roman" w:cs="Times New Roman"/>
              </w:rPr>
              <w:t>управлени</w:t>
            </w:r>
            <w:r w:rsidR="00E84F7A" w:rsidRPr="00501CE0">
              <w:rPr>
                <w:rFonts w:ascii="Times New Roman" w:hAnsi="Times New Roman" w:cs="Times New Roman"/>
              </w:rPr>
              <w:t>е и</w:t>
            </w:r>
            <w:r w:rsidR="0009591C" w:rsidRPr="00501CE0">
              <w:rPr>
                <w:rFonts w:ascii="Times New Roman" w:hAnsi="Times New Roman" w:cs="Times New Roman"/>
              </w:rPr>
              <w:t xml:space="preserve"> содержани</w:t>
            </w:r>
            <w:r w:rsidR="00E84F7A" w:rsidRPr="00501CE0">
              <w:rPr>
                <w:rFonts w:ascii="Times New Roman" w:hAnsi="Times New Roman" w:cs="Times New Roman"/>
              </w:rPr>
              <w:t>е</w:t>
            </w:r>
            <w:r w:rsidR="0009591C" w:rsidRPr="00501CE0">
              <w:rPr>
                <w:rFonts w:ascii="Times New Roman" w:hAnsi="Times New Roman" w:cs="Times New Roman"/>
              </w:rPr>
              <w:t xml:space="preserve"> инженерных сетей и объектов ЖСК «Дарьин»</w:t>
            </w:r>
            <w:r w:rsidRPr="00501CE0">
              <w:rPr>
                <w:rFonts w:ascii="Times New Roman" w:hAnsi="Times New Roman" w:cs="Times New Roman"/>
              </w:rPr>
              <w:t>, обслуживающих жилой квартал ЖСК «Дарьин»</w:t>
            </w:r>
            <w:r w:rsidR="0009591C" w:rsidRPr="00501CE0">
              <w:rPr>
                <w:rFonts w:ascii="Times New Roman" w:hAnsi="Times New Roman" w:cs="Times New Roman"/>
              </w:rPr>
              <w:t xml:space="preserve"> </w:t>
            </w:r>
            <w:r w:rsidR="00E50C9C" w:rsidRPr="00501CE0">
              <w:rPr>
                <w:rFonts w:ascii="Times New Roman" w:hAnsi="Times New Roman" w:cs="Times New Roman"/>
              </w:rPr>
              <w:t>производится на лицевых счетах домовладельцев- пользователей имуществом ЖСК «Дарьин», чьи дома расположены в границах жилого квартала ЖСК «Дарьин».</w:t>
            </w:r>
          </w:p>
          <w:p w14:paraId="59EB9B63" w14:textId="3ACABB43" w:rsidR="00E50C9C" w:rsidRPr="00501CE0" w:rsidRDefault="00E50C9C">
            <w:pPr>
              <w:rPr>
                <w:rFonts w:ascii="Times New Roman" w:hAnsi="Times New Roman" w:cs="Times New Roman"/>
              </w:rPr>
            </w:pPr>
          </w:p>
        </w:tc>
      </w:tr>
      <w:tr w:rsidR="00DA2128" w:rsidRPr="00501CE0" w14:paraId="036C0BBE" w14:textId="77777777" w:rsidTr="00370931">
        <w:tc>
          <w:tcPr>
            <w:tcW w:w="703" w:type="dxa"/>
          </w:tcPr>
          <w:p w14:paraId="45180309" w14:textId="12DA1EE7" w:rsidR="00DA2128" w:rsidRPr="00501CE0" w:rsidRDefault="00DA2128">
            <w:pPr>
              <w:rPr>
                <w:rFonts w:ascii="Times New Roman" w:hAnsi="Times New Roman" w:cs="Times New Roman"/>
              </w:rPr>
            </w:pPr>
            <w:r w:rsidRPr="00501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</w:tcPr>
          <w:p w14:paraId="4539531A" w14:textId="6E11F3E4" w:rsidR="00DA2128" w:rsidRPr="00501CE0" w:rsidRDefault="00DA2128">
            <w:pPr>
              <w:rPr>
                <w:rFonts w:ascii="Times New Roman" w:hAnsi="Times New Roman" w:cs="Times New Roman"/>
              </w:rPr>
            </w:pPr>
            <w:r w:rsidRPr="00501CE0">
              <w:rPr>
                <w:rFonts w:ascii="Times New Roman" w:hAnsi="Times New Roman" w:cs="Times New Roman"/>
              </w:rPr>
              <w:t>Стоимость меры</w:t>
            </w:r>
          </w:p>
        </w:tc>
        <w:tc>
          <w:tcPr>
            <w:tcW w:w="7479" w:type="dxa"/>
          </w:tcPr>
          <w:p w14:paraId="4335D653" w14:textId="1F3F5172" w:rsidR="00DA2128" w:rsidRPr="00501CE0" w:rsidRDefault="004E5F12">
            <w:pPr>
              <w:rPr>
                <w:rFonts w:ascii="Times New Roman" w:hAnsi="Times New Roman" w:cs="Times New Roman"/>
              </w:rPr>
            </w:pPr>
            <w:r w:rsidRPr="00501CE0">
              <w:rPr>
                <w:rFonts w:ascii="Times New Roman" w:hAnsi="Times New Roman" w:cs="Times New Roman"/>
              </w:rPr>
              <w:t>Стоимость меры состоит из содержания 2 рабочих мест</w:t>
            </w:r>
            <w:r w:rsidR="00822603" w:rsidRPr="00501CE0">
              <w:rPr>
                <w:rFonts w:ascii="Times New Roman" w:hAnsi="Times New Roman" w:cs="Times New Roman"/>
              </w:rPr>
              <w:t xml:space="preserve"> </w:t>
            </w:r>
            <w:r w:rsidR="00C44874" w:rsidRPr="00501CE0">
              <w:rPr>
                <w:rFonts w:ascii="Times New Roman" w:hAnsi="Times New Roman" w:cs="Times New Roman"/>
              </w:rPr>
              <w:t>160 000 рублей</w:t>
            </w:r>
            <w:r w:rsidRPr="00501CE0">
              <w:rPr>
                <w:rFonts w:ascii="Times New Roman" w:hAnsi="Times New Roman" w:cs="Times New Roman"/>
              </w:rPr>
              <w:t>, стоимости 0,5 штатной единицы бухгалтера-кассира</w:t>
            </w:r>
            <w:r w:rsidR="00C44874" w:rsidRPr="00501CE0">
              <w:rPr>
                <w:rFonts w:ascii="Times New Roman" w:hAnsi="Times New Roman" w:cs="Times New Roman"/>
              </w:rPr>
              <w:t xml:space="preserve"> 515 616 рублей в год</w:t>
            </w:r>
            <w:r w:rsidRPr="00501CE0">
              <w:rPr>
                <w:rFonts w:ascii="Times New Roman" w:hAnsi="Times New Roman" w:cs="Times New Roman"/>
              </w:rPr>
              <w:t>, и 0,5 штатной единицы администратора ЖСК</w:t>
            </w:r>
            <w:r w:rsidR="00C44874" w:rsidRPr="00501CE0">
              <w:rPr>
                <w:rFonts w:ascii="Times New Roman" w:hAnsi="Times New Roman" w:cs="Times New Roman"/>
              </w:rPr>
              <w:t xml:space="preserve"> 451 164 рубля в год </w:t>
            </w:r>
            <w:r w:rsidR="00FE4704" w:rsidRPr="00501CE0">
              <w:rPr>
                <w:rFonts w:ascii="Times New Roman" w:hAnsi="Times New Roman" w:cs="Times New Roman"/>
              </w:rPr>
              <w:t>,</w:t>
            </w:r>
            <w:r w:rsidRPr="00501CE0">
              <w:rPr>
                <w:rFonts w:ascii="Times New Roman" w:hAnsi="Times New Roman" w:cs="Times New Roman"/>
              </w:rPr>
              <w:t xml:space="preserve"> </w:t>
            </w:r>
            <w:r w:rsidR="00FE4704" w:rsidRPr="00501CE0">
              <w:rPr>
                <w:rFonts w:ascii="Times New Roman" w:hAnsi="Times New Roman" w:cs="Times New Roman"/>
              </w:rPr>
              <w:t xml:space="preserve">½ </w:t>
            </w:r>
            <w:r w:rsidRPr="00501CE0">
              <w:rPr>
                <w:rFonts w:ascii="Times New Roman" w:hAnsi="Times New Roman" w:cs="Times New Roman"/>
              </w:rPr>
              <w:t xml:space="preserve">стоимости услуг технического бухгалтера, </w:t>
            </w:r>
            <w:r w:rsidR="00FE4704" w:rsidRPr="00501CE0">
              <w:rPr>
                <w:rFonts w:ascii="Times New Roman" w:hAnsi="Times New Roman" w:cs="Times New Roman"/>
              </w:rPr>
              <w:t xml:space="preserve">услуг </w:t>
            </w:r>
            <w:r w:rsidR="00C44874" w:rsidRPr="00501CE0">
              <w:rPr>
                <w:rFonts w:ascii="Times New Roman" w:hAnsi="Times New Roman" w:cs="Times New Roman"/>
              </w:rPr>
              <w:t xml:space="preserve"> 480 000 рублей, </w:t>
            </w:r>
            <w:r w:rsidRPr="00501CE0">
              <w:rPr>
                <w:rFonts w:ascii="Times New Roman" w:hAnsi="Times New Roman" w:cs="Times New Roman"/>
              </w:rPr>
              <w:t>банковского обслуживания при оформления платежных документов</w:t>
            </w:r>
            <w:r w:rsidR="00FE4704" w:rsidRPr="00501CE0">
              <w:rPr>
                <w:rFonts w:ascii="Times New Roman" w:hAnsi="Times New Roman" w:cs="Times New Roman"/>
              </w:rPr>
              <w:t xml:space="preserve"> домовладельцев</w:t>
            </w:r>
            <w:r w:rsidR="00C44874" w:rsidRPr="00501CE0">
              <w:rPr>
                <w:rFonts w:ascii="Times New Roman" w:hAnsi="Times New Roman" w:cs="Times New Roman"/>
              </w:rPr>
              <w:t xml:space="preserve"> 60 000 рублей</w:t>
            </w:r>
            <w:r w:rsidRPr="00501CE0">
              <w:rPr>
                <w:rFonts w:ascii="Times New Roman" w:hAnsi="Times New Roman" w:cs="Times New Roman"/>
              </w:rPr>
              <w:t xml:space="preserve">, стоимости услуг информирования </w:t>
            </w:r>
            <w:r w:rsidR="00DA547D" w:rsidRPr="00501CE0">
              <w:rPr>
                <w:rFonts w:ascii="Times New Roman" w:hAnsi="Times New Roman" w:cs="Times New Roman"/>
              </w:rPr>
              <w:t>домовладельцев (обслуживание личного кабинета на сайте ЖСК)</w:t>
            </w:r>
            <w:r w:rsidR="00C44874" w:rsidRPr="00501CE0">
              <w:rPr>
                <w:rFonts w:ascii="Times New Roman" w:hAnsi="Times New Roman" w:cs="Times New Roman"/>
              </w:rPr>
              <w:t>- 180 000 рублей в год</w:t>
            </w:r>
            <w:r w:rsidR="008D31F4" w:rsidRPr="00501CE0">
              <w:rPr>
                <w:rFonts w:ascii="Times New Roman" w:hAnsi="Times New Roman" w:cs="Times New Roman"/>
              </w:rPr>
              <w:t xml:space="preserve"> </w:t>
            </w:r>
            <w:r w:rsidRPr="00501CE0">
              <w:rPr>
                <w:rFonts w:ascii="Times New Roman" w:hAnsi="Times New Roman" w:cs="Times New Roman"/>
              </w:rPr>
              <w:t xml:space="preserve">и </w:t>
            </w:r>
            <w:r w:rsidR="00DA547D" w:rsidRPr="00501CE0">
              <w:rPr>
                <w:rFonts w:ascii="Times New Roman" w:hAnsi="Times New Roman" w:cs="Times New Roman"/>
              </w:rPr>
              <w:t xml:space="preserve">услуг </w:t>
            </w:r>
            <w:r w:rsidRPr="00501CE0">
              <w:rPr>
                <w:rFonts w:ascii="Times New Roman" w:hAnsi="Times New Roman" w:cs="Times New Roman"/>
              </w:rPr>
              <w:t>связи (расходы на телефон и почтовые услуги)</w:t>
            </w:r>
            <w:r w:rsidR="00C44874" w:rsidRPr="00501CE0">
              <w:rPr>
                <w:rFonts w:ascii="Times New Roman" w:hAnsi="Times New Roman" w:cs="Times New Roman"/>
              </w:rPr>
              <w:t xml:space="preserve"> 216 000 рублей в год</w:t>
            </w:r>
            <w:r w:rsidR="00FE4704" w:rsidRPr="00501CE0">
              <w:rPr>
                <w:rFonts w:ascii="Times New Roman" w:hAnsi="Times New Roman" w:cs="Times New Roman"/>
              </w:rPr>
              <w:t>.</w:t>
            </w:r>
            <w:r w:rsidR="00822603" w:rsidRPr="00501CE0">
              <w:rPr>
                <w:rFonts w:ascii="Times New Roman" w:hAnsi="Times New Roman" w:cs="Times New Roman"/>
              </w:rPr>
              <w:t xml:space="preserve"> Средняя стоимость обслуживания лицевых счетов домовладельцев жилого квартала составляет </w:t>
            </w:r>
            <w:r w:rsidR="00C44874" w:rsidRPr="00501CE0">
              <w:rPr>
                <w:rFonts w:ascii="Times New Roman" w:hAnsi="Times New Roman" w:cs="Times New Roman"/>
              </w:rPr>
              <w:t>2 062 780 рублей.</w:t>
            </w:r>
          </w:p>
        </w:tc>
      </w:tr>
    </w:tbl>
    <w:p w14:paraId="7C105C3A" w14:textId="77777777" w:rsidR="00DA2128" w:rsidRPr="00501CE0" w:rsidRDefault="00DA2128">
      <w:pPr>
        <w:rPr>
          <w:rFonts w:ascii="Times New Roman" w:hAnsi="Times New Roman" w:cs="Times New Roman"/>
        </w:rPr>
      </w:pPr>
    </w:p>
    <w:p w14:paraId="405E69EC" w14:textId="5FE1F244" w:rsidR="00393EFE" w:rsidRPr="00501CE0" w:rsidRDefault="00393EFE">
      <w:pPr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О</w:t>
      </w:r>
      <w:r w:rsidR="00AD4063" w:rsidRPr="00501CE0">
        <w:rPr>
          <w:rFonts w:ascii="Times New Roman" w:hAnsi="Times New Roman" w:cs="Times New Roman"/>
        </w:rPr>
        <w:t xml:space="preserve">бъем затрат на </w:t>
      </w:r>
      <w:r w:rsidRPr="00501CE0">
        <w:rPr>
          <w:rFonts w:ascii="Times New Roman" w:hAnsi="Times New Roman" w:cs="Times New Roman"/>
        </w:rPr>
        <w:t>управление и содержание инженерных сетей и объектов инфраструктуры жилого квартала ЖСК «Дарьин», устанавливается доходной частью сметы, утвержденной общим собранием членов ЖСК «Дарьин».</w:t>
      </w:r>
    </w:p>
    <w:p w14:paraId="7F4EE479" w14:textId="77777777" w:rsidR="00393EFE" w:rsidRPr="00501CE0" w:rsidRDefault="00393EFE">
      <w:pPr>
        <w:rPr>
          <w:rFonts w:ascii="Times New Roman" w:hAnsi="Times New Roman" w:cs="Times New Roman"/>
        </w:rPr>
      </w:pPr>
    </w:p>
    <w:p w14:paraId="76C0A444" w14:textId="701CA8D6" w:rsidR="00393EFE" w:rsidRPr="00501CE0" w:rsidRDefault="00393EFE" w:rsidP="00393EFE">
      <w:pPr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>Объем затрат, направленных на модернизацию инженерных сетей и объектов инфраструктуры жилого квартала ЖСК «Дарьин», устанавливается решением общего собрания членов ЖСК «Дарьин».</w:t>
      </w:r>
    </w:p>
    <w:p w14:paraId="615D6F8A" w14:textId="576AAAC1" w:rsidR="00393EFE" w:rsidRPr="00501CE0" w:rsidRDefault="00393EFE">
      <w:pPr>
        <w:rPr>
          <w:rFonts w:ascii="Times New Roman" w:hAnsi="Times New Roman" w:cs="Times New Roman"/>
        </w:rPr>
      </w:pPr>
    </w:p>
    <w:p w14:paraId="49F4E935" w14:textId="77777777" w:rsidR="00393EFE" w:rsidRPr="00501CE0" w:rsidRDefault="00393EFE">
      <w:pPr>
        <w:rPr>
          <w:rFonts w:ascii="Times New Roman" w:hAnsi="Times New Roman" w:cs="Times New Roman"/>
        </w:rPr>
      </w:pPr>
    </w:p>
    <w:p w14:paraId="419708CD" w14:textId="77777777" w:rsidR="00393EFE" w:rsidRPr="00501CE0" w:rsidRDefault="00393EFE">
      <w:pPr>
        <w:rPr>
          <w:rFonts w:ascii="Times New Roman" w:hAnsi="Times New Roman" w:cs="Times New Roman"/>
        </w:rPr>
      </w:pPr>
    </w:p>
    <w:p w14:paraId="35D2C377" w14:textId="77777777" w:rsidR="00393EFE" w:rsidRPr="00501CE0" w:rsidRDefault="00393EFE">
      <w:pPr>
        <w:rPr>
          <w:rFonts w:ascii="Times New Roman" w:hAnsi="Times New Roman" w:cs="Times New Roman"/>
        </w:rPr>
      </w:pPr>
    </w:p>
    <w:p w14:paraId="7FE047B8" w14:textId="01124AF8" w:rsidR="00AD4063" w:rsidRPr="00501CE0" w:rsidRDefault="00393EFE">
      <w:pPr>
        <w:rPr>
          <w:rFonts w:ascii="Times New Roman" w:hAnsi="Times New Roman" w:cs="Times New Roman"/>
        </w:rPr>
      </w:pPr>
      <w:r w:rsidRPr="00501CE0">
        <w:rPr>
          <w:rFonts w:ascii="Times New Roman" w:hAnsi="Times New Roman" w:cs="Times New Roman"/>
        </w:rPr>
        <w:t xml:space="preserve"> </w:t>
      </w:r>
    </w:p>
    <w:p w14:paraId="7C2ABDC3" w14:textId="77777777" w:rsidR="00AE6840" w:rsidRPr="00501CE0" w:rsidRDefault="00AE6840">
      <w:pPr>
        <w:rPr>
          <w:rFonts w:ascii="Times New Roman" w:hAnsi="Times New Roman" w:cs="Times New Roman"/>
        </w:rPr>
      </w:pPr>
    </w:p>
    <w:p w14:paraId="16B23A57" w14:textId="4E74DD04" w:rsidR="00B071FA" w:rsidRPr="00501CE0" w:rsidRDefault="00B071FA">
      <w:pPr>
        <w:rPr>
          <w:rFonts w:ascii="Times New Roman" w:hAnsi="Times New Roman" w:cs="Times New Roman"/>
        </w:rPr>
      </w:pPr>
    </w:p>
    <w:p w14:paraId="744FD23E" w14:textId="35419507" w:rsidR="00B071FA" w:rsidRPr="00501CE0" w:rsidRDefault="00B071FA">
      <w:pPr>
        <w:rPr>
          <w:rFonts w:ascii="Times New Roman" w:hAnsi="Times New Roman" w:cs="Times New Roman"/>
        </w:rPr>
      </w:pPr>
    </w:p>
    <w:p w14:paraId="2FFEF4CD" w14:textId="63022C58" w:rsidR="00B071FA" w:rsidRPr="00501CE0" w:rsidRDefault="00B071FA">
      <w:pPr>
        <w:rPr>
          <w:rFonts w:ascii="Times New Roman" w:hAnsi="Times New Roman" w:cs="Times New Roman"/>
        </w:rPr>
      </w:pPr>
    </w:p>
    <w:p w14:paraId="7EEC3498" w14:textId="46AA946B" w:rsidR="00B071FA" w:rsidRPr="00501CE0" w:rsidRDefault="00B071FA">
      <w:pPr>
        <w:rPr>
          <w:rFonts w:ascii="Times New Roman" w:hAnsi="Times New Roman" w:cs="Times New Roman"/>
        </w:rPr>
      </w:pPr>
    </w:p>
    <w:p w14:paraId="190CA79D" w14:textId="1586E43D" w:rsidR="00B071FA" w:rsidRPr="00501CE0" w:rsidRDefault="00B071FA">
      <w:pPr>
        <w:rPr>
          <w:rFonts w:ascii="Times New Roman" w:hAnsi="Times New Roman" w:cs="Times New Roman"/>
        </w:rPr>
      </w:pPr>
    </w:p>
    <w:sectPr w:rsidR="00B071FA" w:rsidRPr="00501CE0" w:rsidSect="00501CE0">
      <w:pgSz w:w="11906" w:h="16838"/>
      <w:pgMar w:top="448" w:right="850" w:bottom="1134" w:left="1701" w:header="4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8296" w14:textId="77777777" w:rsidR="00BB6D46" w:rsidRDefault="00BB6D46" w:rsidP="00501CE0">
      <w:r>
        <w:separator/>
      </w:r>
    </w:p>
  </w:endnote>
  <w:endnote w:type="continuationSeparator" w:id="0">
    <w:p w14:paraId="0A8D26A0" w14:textId="77777777" w:rsidR="00BB6D46" w:rsidRDefault="00BB6D46" w:rsidP="0050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359BF" w14:textId="77777777" w:rsidR="00BB6D46" w:rsidRDefault="00BB6D46" w:rsidP="00501CE0">
      <w:r>
        <w:separator/>
      </w:r>
    </w:p>
  </w:footnote>
  <w:footnote w:type="continuationSeparator" w:id="0">
    <w:p w14:paraId="1A88BA39" w14:textId="77777777" w:rsidR="00BB6D46" w:rsidRDefault="00BB6D46" w:rsidP="0050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D3F33"/>
    <w:multiLevelType w:val="hybridMultilevel"/>
    <w:tmpl w:val="790C3B1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137407"/>
    <w:multiLevelType w:val="hybridMultilevel"/>
    <w:tmpl w:val="EA320D4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D93C8D"/>
    <w:multiLevelType w:val="hybridMultilevel"/>
    <w:tmpl w:val="37AC0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33536C"/>
    <w:multiLevelType w:val="hybridMultilevel"/>
    <w:tmpl w:val="52C6D4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DE2C09"/>
    <w:multiLevelType w:val="hybridMultilevel"/>
    <w:tmpl w:val="184EA9A8"/>
    <w:lvl w:ilvl="0" w:tplc="3DA8CAA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552D"/>
    <w:multiLevelType w:val="hybridMultilevel"/>
    <w:tmpl w:val="E458BD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EF02E6"/>
    <w:multiLevelType w:val="hybridMultilevel"/>
    <w:tmpl w:val="BCA80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18576">
    <w:abstractNumId w:val="4"/>
  </w:num>
  <w:num w:numId="2" w16cid:durableId="1460100520">
    <w:abstractNumId w:val="2"/>
  </w:num>
  <w:num w:numId="3" w16cid:durableId="380138125">
    <w:abstractNumId w:val="5"/>
  </w:num>
  <w:num w:numId="4" w16cid:durableId="2096318231">
    <w:abstractNumId w:val="0"/>
  </w:num>
  <w:num w:numId="5" w16cid:durableId="922878531">
    <w:abstractNumId w:val="1"/>
  </w:num>
  <w:num w:numId="6" w16cid:durableId="331837215">
    <w:abstractNumId w:val="3"/>
  </w:num>
  <w:num w:numId="7" w16cid:durableId="1447849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AD"/>
    <w:rsid w:val="00016C44"/>
    <w:rsid w:val="00041451"/>
    <w:rsid w:val="00067EA6"/>
    <w:rsid w:val="00070264"/>
    <w:rsid w:val="00074554"/>
    <w:rsid w:val="00090BBF"/>
    <w:rsid w:val="0009591C"/>
    <w:rsid w:val="000B6C19"/>
    <w:rsid w:val="000C0111"/>
    <w:rsid w:val="000D15C9"/>
    <w:rsid w:val="000E6C0D"/>
    <w:rsid w:val="000F7365"/>
    <w:rsid w:val="0013031C"/>
    <w:rsid w:val="0014161A"/>
    <w:rsid w:val="001479FD"/>
    <w:rsid w:val="00161240"/>
    <w:rsid w:val="00164FA0"/>
    <w:rsid w:val="001D7156"/>
    <w:rsid w:val="001E0DBA"/>
    <w:rsid w:val="00220933"/>
    <w:rsid w:val="002B4B8A"/>
    <w:rsid w:val="002F5D76"/>
    <w:rsid w:val="00331E50"/>
    <w:rsid w:val="00370931"/>
    <w:rsid w:val="0037461F"/>
    <w:rsid w:val="00377580"/>
    <w:rsid w:val="00393EFE"/>
    <w:rsid w:val="004A31BA"/>
    <w:rsid w:val="004E5F12"/>
    <w:rsid w:val="004E7670"/>
    <w:rsid w:val="00501CE0"/>
    <w:rsid w:val="00507493"/>
    <w:rsid w:val="00510BC9"/>
    <w:rsid w:val="00534CC0"/>
    <w:rsid w:val="005C2237"/>
    <w:rsid w:val="00631169"/>
    <w:rsid w:val="006455AF"/>
    <w:rsid w:val="00650F04"/>
    <w:rsid w:val="0066538C"/>
    <w:rsid w:val="006B14A4"/>
    <w:rsid w:val="006B4D82"/>
    <w:rsid w:val="006E6788"/>
    <w:rsid w:val="0070297F"/>
    <w:rsid w:val="00722A2D"/>
    <w:rsid w:val="007467AD"/>
    <w:rsid w:val="00790374"/>
    <w:rsid w:val="007A1B4C"/>
    <w:rsid w:val="007A75D0"/>
    <w:rsid w:val="007C10D5"/>
    <w:rsid w:val="007D1DDB"/>
    <w:rsid w:val="007D5D14"/>
    <w:rsid w:val="007D7A83"/>
    <w:rsid w:val="00800E88"/>
    <w:rsid w:val="008154C8"/>
    <w:rsid w:val="00817932"/>
    <w:rsid w:val="00822603"/>
    <w:rsid w:val="008416BB"/>
    <w:rsid w:val="00851022"/>
    <w:rsid w:val="00862EB1"/>
    <w:rsid w:val="00865918"/>
    <w:rsid w:val="008B4417"/>
    <w:rsid w:val="008D31F4"/>
    <w:rsid w:val="009257ED"/>
    <w:rsid w:val="00930BFF"/>
    <w:rsid w:val="009314B8"/>
    <w:rsid w:val="009A27CF"/>
    <w:rsid w:val="009C690E"/>
    <w:rsid w:val="009F05E5"/>
    <w:rsid w:val="009F7D51"/>
    <w:rsid w:val="00A25EFB"/>
    <w:rsid w:val="00A447DB"/>
    <w:rsid w:val="00A7391C"/>
    <w:rsid w:val="00A82E65"/>
    <w:rsid w:val="00A841CF"/>
    <w:rsid w:val="00AA1175"/>
    <w:rsid w:val="00AD4063"/>
    <w:rsid w:val="00AE6840"/>
    <w:rsid w:val="00B071FA"/>
    <w:rsid w:val="00B4619B"/>
    <w:rsid w:val="00B534B9"/>
    <w:rsid w:val="00B640E8"/>
    <w:rsid w:val="00B97227"/>
    <w:rsid w:val="00BB6D46"/>
    <w:rsid w:val="00BD4D36"/>
    <w:rsid w:val="00C01509"/>
    <w:rsid w:val="00C14471"/>
    <w:rsid w:val="00C44874"/>
    <w:rsid w:val="00C50BC2"/>
    <w:rsid w:val="00CB5B8C"/>
    <w:rsid w:val="00CC16C5"/>
    <w:rsid w:val="00CE025C"/>
    <w:rsid w:val="00D006F1"/>
    <w:rsid w:val="00D63E15"/>
    <w:rsid w:val="00D660CB"/>
    <w:rsid w:val="00D85AE0"/>
    <w:rsid w:val="00D979BB"/>
    <w:rsid w:val="00DA2128"/>
    <w:rsid w:val="00DA547D"/>
    <w:rsid w:val="00DC36E6"/>
    <w:rsid w:val="00E13160"/>
    <w:rsid w:val="00E46DE0"/>
    <w:rsid w:val="00E50C9C"/>
    <w:rsid w:val="00E70387"/>
    <w:rsid w:val="00E84F7A"/>
    <w:rsid w:val="00EB3EF0"/>
    <w:rsid w:val="00EB7001"/>
    <w:rsid w:val="00EF3CA8"/>
    <w:rsid w:val="00F21EF7"/>
    <w:rsid w:val="00F26973"/>
    <w:rsid w:val="00F62EA4"/>
    <w:rsid w:val="00FE44E9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C967"/>
  <w15:chartTrackingRefBased/>
  <w15:docId w15:val="{D560B086-5CA5-1F44-9E53-819B64E8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7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7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7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7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7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7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7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7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7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67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7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67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67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67A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467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7467AD"/>
    <w:rPr>
      <w:b/>
      <w:bCs/>
    </w:rPr>
  </w:style>
  <w:style w:type="table" w:styleId="ae">
    <w:name w:val="Table Grid"/>
    <w:basedOn w:val="a1"/>
    <w:uiPriority w:val="39"/>
    <w:rsid w:val="00DA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AD406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01CE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1CE0"/>
  </w:style>
  <w:style w:type="paragraph" w:styleId="af2">
    <w:name w:val="footer"/>
    <w:basedOn w:val="a"/>
    <w:link w:val="af3"/>
    <w:uiPriority w:val="99"/>
    <w:unhideWhenUsed/>
    <w:rsid w:val="00501CE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1CE0"/>
  </w:style>
  <w:style w:type="character" w:styleId="af4">
    <w:name w:val="FollowedHyperlink"/>
    <w:basedOn w:val="a0"/>
    <w:uiPriority w:val="99"/>
    <w:semiHidden/>
    <w:unhideWhenUsed/>
    <w:rsid w:val="00B972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771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2497</Words>
  <Characters>16308</Characters>
  <Application>Microsoft Office Word</Application>
  <DocSecurity>0</DocSecurity>
  <Lines>858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Иваницкая</dc:creator>
  <cp:keywords/>
  <dc:description/>
  <cp:lastModifiedBy>Ирина Иваницкая</cp:lastModifiedBy>
  <cp:revision>5</cp:revision>
  <cp:lastPrinted>2025-03-06T08:17:00Z</cp:lastPrinted>
  <dcterms:created xsi:type="dcterms:W3CDTF">2025-03-01T16:25:00Z</dcterms:created>
  <dcterms:modified xsi:type="dcterms:W3CDTF">2025-03-07T09:57:00Z</dcterms:modified>
</cp:coreProperties>
</file>