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49FBC5" w14:textId="77777777" w:rsidR="00F12577" w:rsidRPr="00496941" w:rsidRDefault="00000000">
      <w:pPr>
        <w:spacing w:after="40"/>
        <w:jc w:val="center"/>
        <w:rPr>
          <w:lang w:val="ru-RU"/>
        </w:rPr>
      </w:pPr>
      <w:r w:rsidRPr="00496941">
        <w:rPr>
          <w:b/>
          <w:sz w:val="26"/>
          <w:lang w:val="ru-RU"/>
        </w:rPr>
        <w:t>ЖИЛИЩНО-СТРОИТЕЛЬНЫЙ КООПЕРАТИВ «ДАРЬИН»</w:t>
      </w:r>
    </w:p>
    <w:p w14:paraId="264C9D51" w14:textId="77777777" w:rsidR="00F12577" w:rsidRPr="00496941" w:rsidRDefault="00000000">
      <w:pPr>
        <w:spacing w:after="160"/>
        <w:jc w:val="center"/>
        <w:rPr>
          <w:lang w:val="ru-RU"/>
        </w:rPr>
      </w:pPr>
      <w:r w:rsidRPr="00496941">
        <w:rPr>
          <w:sz w:val="20"/>
          <w:lang w:val="ru-RU"/>
        </w:rPr>
        <w:t>ИНН 7715187310   ОГРН 1027739604408</w:t>
      </w:r>
    </w:p>
    <w:p w14:paraId="643C03B7" w14:textId="77777777" w:rsidR="00F12577" w:rsidRDefault="00000000">
      <w:pPr>
        <w:spacing w:after="120"/>
        <w:jc w:val="center"/>
      </w:pPr>
      <w:r>
        <w:rPr>
          <w:b/>
          <w:sz w:val="28"/>
        </w:rPr>
        <w:t>ПРИКАЗ</w:t>
      </w:r>
    </w:p>
    <w:tbl>
      <w:tblPr>
        <w:tblW w:w="0" w:type="auto"/>
        <w:jc w:val="center"/>
        <w:tblBorders>
          <w:top w:val="single" w:sz="6" w:space="0" w:color="B7C4CE"/>
          <w:left w:val="single" w:sz="6" w:space="0" w:color="B7C4CE"/>
          <w:bottom w:val="single" w:sz="6" w:space="0" w:color="B7C4CE"/>
          <w:right w:val="single" w:sz="6" w:space="0" w:color="B7C4CE"/>
          <w:insideH w:val="single" w:sz="6" w:space="0" w:color="B7C4CE"/>
          <w:insideV w:val="single" w:sz="6" w:space="0" w:color="B7C4CE"/>
        </w:tblBorders>
        <w:tblLayout w:type="fixed"/>
        <w:tblLook w:val="04A0" w:firstRow="1" w:lastRow="0" w:firstColumn="1" w:lastColumn="0" w:noHBand="0" w:noVBand="1"/>
      </w:tblPr>
      <w:tblGrid>
        <w:gridCol w:w="3394"/>
        <w:gridCol w:w="3394"/>
        <w:gridCol w:w="3394"/>
      </w:tblGrid>
      <w:tr w:rsidR="00F12577" w14:paraId="05010D8B" w14:textId="77777777">
        <w:trPr>
          <w:jc w:val="center"/>
        </w:trPr>
        <w:tc>
          <w:tcPr>
            <w:tcW w:w="33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6774C5" w14:textId="77777777" w:rsidR="00F12577" w:rsidRDefault="00000000">
            <w:pPr>
              <w:spacing w:after="0"/>
              <w:jc w:val="center"/>
            </w:pPr>
            <w:r>
              <w:t>29 сентября 2026 года</w:t>
            </w:r>
          </w:p>
        </w:tc>
        <w:tc>
          <w:tcPr>
            <w:tcW w:w="33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F79BFC" w14:textId="3A326432" w:rsidR="00F12577" w:rsidRPr="00496941" w:rsidRDefault="00000000">
            <w:pPr>
              <w:spacing w:after="0"/>
              <w:jc w:val="center"/>
              <w:rPr>
                <w:lang w:val="ru-RU"/>
              </w:rPr>
            </w:pPr>
            <w:r>
              <w:t xml:space="preserve">№ </w:t>
            </w:r>
            <w:r w:rsidR="00496941">
              <w:rPr>
                <w:lang w:val="ru-RU"/>
              </w:rPr>
              <w:t>5</w:t>
            </w:r>
          </w:p>
        </w:tc>
        <w:tc>
          <w:tcPr>
            <w:tcW w:w="33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27D41D" w14:textId="77777777" w:rsidR="00F12577" w:rsidRDefault="00000000">
            <w:pPr>
              <w:spacing w:after="0"/>
              <w:jc w:val="center"/>
            </w:pPr>
            <w:r>
              <w:t>г. Москва</w:t>
            </w:r>
          </w:p>
        </w:tc>
      </w:tr>
    </w:tbl>
    <w:p w14:paraId="14713908" w14:textId="77777777" w:rsidR="00F12577" w:rsidRPr="00496941" w:rsidRDefault="00000000">
      <w:pPr>
        <w:pStyle w:val="aa"/>
        <w:jc w:val="center"/>
        <w:rPr>
          <w:lang w:val="ru-RU"/>
        </w:rPr>
      </w:pPr>
      <w:r w:rsidRPr="00496941">
        <w:rPr>
          <w:lang w:val="ru-RU"/>
        </w:rPr>
        <w:t>О временном обязательном применении обратного осмоса при использовании воды для питьевых целей</w:t>
      </w:r>
    </w:p>
    <w:p w14:paraId="56A5AFD6" w14:textId="77777777" w:rsidR="00F12577" w:rsidRPr="00496941" w:rsidRDefault="00000000">
      <w:pPr>
        <w:keepLines/>
        <w:ind w:firstLine="518"/>
        <w:jc w:val="both"/>
        <w:rPr>
          <w:lang w:val="ru-RU"/>
        </w:rPr>
      </w:pPr>
      <w:r w:rsidRPr="00496941">
        <w:rPr>
          <w:lang w:val="ru-RU"/>
        </w:rPr>
        <w:t>В связи с выявленным в двух пробах воды после водоподготовки содержанием лития 0,090-0,091 мг/л при нормативе не более 0,03 мг/л, во исполнение предписания Роспотребнадзора № 30-00419-01 от 10.09.2026, в дополнение к приказу ЖСК «Дарьин» от 11.09.2026 № _____, руководствуясь статьями 11 и 19 Федерального закона от 30.03.1999 № 52-ФЗ, статьей 23 Федерального закона от 07.12.2011 № 416-ФЗ и Уставом ЖСК «Дарьин», приказываю:</w:t>
      </w:r>
    </w:p>
    <w:p w14:paraId="2D578CF8" w14:textId="77777777" w:rsidR="00F12577" w:rsidRPr="00496941" w:rsidRDefault="00000000">
      <w:pPr>
        <w:pStyle w:val="OrderClause"/>
        <w:keepLines/>
        <w:rPr>
          <w:lang w:val="ru-RU"/>
        </w:rPr>
      </w:pPr>
      <w:r w:rsidRPr="00496941">
        <w:rPr>
          <w:b/>
          <w:lang w:val="ru-RU"/>
        </w:rPr>
        <w:t xml:space="preserve">1. </w:t>
      </w:r>
      <w:r w:rsidRPr="00496941">
        <w:rPr>
          <w:lang w:val="ru-RU"/>
        </w:rPr>
        <w:t>С 29.09.2026 и до отмены настоящего приказа установить обязательное условие: воду из сети ЖСК допускается использовать для питья, приема лекарств, приготовления пищи, напитков, льда, детского питания, чистки зубов и мытья продуктов без последующей термической обработки только после очистки установкой обратного осмоса и подтверждения лабораторным исследованием, что содержание лития в очищенной воде не превышает 0,03 мг/л, а иные исследованные показатели соответствуют обязательным требованиям.</w:t>
      </w:r>
    </w:p>
    <w:p w14:paraId="12C7D2F9" w14:textId="77777777" w:rsidR="00F12577" w:rsidRPr="00496941" w:rsidRDefault="00000000">
      <w:pPr>
        <w:pStyle w:val="OrderClause"/>
        <w:keepNext/>
        <w:keepLines/>
        <w:rPr>
          <w:lang w:val="ru-RU"/>
        </w:rPr>
      </w:pPr>
      <w:r w:rsidRPr="00496941">
        <w:rPr>
          <w:b/>
          <w:lang w:val="ru-RU"/>
        </w:rPr>
        <w:t xml:space="preserve">2. </w:t>
      </w:r>
      <w:r w:rsidRPr="00496941">
        <w:rPr>
          <w:lang w:val="ru-RU"/>
        </w:rPr>
        <w:t>До получения указанного подтверждения:</w:t>
      </w:r>
    </w:p>
    <w:p w14:paraId="16F55BDF" w14:textId="77777777" w:rsidR="00F12577" w:rsidRPr="00496941" w:rsidRDefault="00000000">
      <w:pPr>
        <w:pStyle w:val="SubClause"/>
        <w:keepLines/>
        <w:rPr>
          <w:lang w:val="ru-RU"/>
        </w:rPr>
      </w:pPr>
      <w:r w:rsidRPr="00496941">
        <w:rPr>
          <w:lang w:val="ru-RU"/>
        </w:rPr>
        <w:t>2.1. Не использовать для перечисленных в пункте 1 целей воду из сети ЖСК, в том числе после кипячения, отстаивания, кувшинного, угольного или обычного проточного фильтра.</w:t>
      </w:r>
    </w:p>
    <w:p w14:paraId="5DD24371" w14:textId="77777777" w:rsidR="00F12577" w:rsidRPr="00496941" w:rsidRDefault="00000000">
      <w:pPr>
        <w:pStyle w:val="SubClause"/>
        <w:keepLines/>
        <w:rPr>
          <w:lang w:val="ru-RU"/>
        </w:rPr>
      </w:pPr>
      <w:r w:rsidRPr="00496941">
        <w:rPr>
          <w:lang w:val="ru-RU"/>
        </w:rPr>
        <w:t>2.2. Использовать бутилированную либо иную питьевую воду, качество которой подтверждено.</w:t>
      </w:r>
    </w:p>
    <w:p w14:paraId="66722030" w14:textId="77777777" w:rsidR="00F12577" w:rsidRPr="00496941" w:rsidRDefault="00000000">
      <w:pPr>
        <w:pStyle w:val="OrderClause"/>
        <w:keepNext/>
        <w:keepLines/>
        <w:rPr>
          <w:lang w:val="ru-RU"/>
        </w:rPr>
      </w:pPr>
      <w:r w:rsidRPr="00496941">
        <w:rPr>
          <w:b/>
          <w:lang w:val="ru-RU"/>
        </w:rPr>
        <w:t xml:space="preserve">3. </w:t>
      </w:r>
      <w:r w:rsidRPr="00496941">
        <w:rPr>
          <w:lang w:val="ru-RU"/>
        </w:rPr>
        <w:t>Собственникам домов, которые намерены использовать воду из сети ЖСК после индивидуальной очистки обратным осмосом:</w:t>
      </w:r>
    </w:p>
    <w:p w14:paraId="4349BEFC" w14:textId="77777777" w:rsidR="00F12577" w:rsidRPr="00496941" w:rsidRDefault="00000000">
      <w:pPr>
        <w:pStyle w:val="SubClause"/>
        <w:keepLines/>
        <w:rPr>
          <w:lang w:val="ru-RU"/>
        </w:rPr>
      </w:pPr>
      <w:r w:rsidRPr="00496941">
        <w:rPr>
          <w:lang w:val="ru-RU"/>
        </w:rPr>
        <w:t>3.1. Обеспечить установку и эксплуатацию оборудования по технической документации изготовителя; не допускать подачи воды к питьевому крану в обход мембраны обратного осмоса или смешивания очищенной воды с исходной.</w:t>
      </w:r>
    </w:p>
    <w:p w14:paraId="7F309273" w14:textId="77777777" w:rsidR="00F12577" w:rsidRPr="00496941" w:rsidRDefault="00000000">
      <w:pPr>
        <w:pStyle w:val="SubClause"/>
        <w:keepLines/>
        <w:rPr>
          <w:lang w:val="ru-RU"/>
        </w:rPr>
      </w:pPr>
      <w:r w:rsidRPr="00496941">
        <w:rPr>
          <w:lang w:val="ru-RU"/>
        </w:rPr>
        <w:t>3.2. Своевременно заменять картриджи и мембрану, проводить промывку и санитарную обработку системы в сроки, указанные изготовителем, и сохранять документы о выполненном обслуживании.</w:t>
      </w:r>
    </w:p>
    <w:p w14:paraId="056F3BDE" w14:textId="77777777" w:rsidR="00F12577" w:rsidRPr="00496941" w:rsidRDefault="00000000">
      <w:pPr>
        <w:pStyle w:val="SubClause"/>
        <w:keepLines/>
        <w:rPr>
          <w:lang w:val="ru-RU"/>
        </w:rPr>
      </w:pPr>
      <w:r w:rsidRPr="00496941">
        <w:rPr>
          <w:lang w:val="ru-RU"/>
        </w:rPr>
        <w:t>3.3. После монтажа, замены мембраны, ремонта или длительного простоя обеспечить исследование очищенной воды аккредитованной лабораторией как минимум на литий и иные показатели, по которым ранее выявлялись отклонения.</w:t>
      </w:r>
    </w:p>
    <w:p w14:paraId="17587151" w14:textId="77777777" w:rsidR="00F12577" w:rsidRPr="00496941" w:rsidRDefault="00000000">
      <w:pPr>
        <w:pStyle w:val="SubClause"/>
        <w:keepLines/>
        <w:rPr>
          <w:lang w:val="ru-RU"/>
        </w:rPr>
      </w:pPr>
      <w:r w:rsidRPr="00496941">
        <w:rPr>
          <w:lang w:val="ru-RU"/>
        </w:rPr>
        <w:t>3.4. Не вмешиваться в общую сеть ЖСК и не устанавливать оборудование до границы эксплуатационной ответственности без письменного согласования с ЖСК.</w:t>
      </w:r>
    </w:p>
    <w:p w14:paraId="36FFF6B6" w14:textId="77777777" w:rsidR="00F12577" w:rsidRPr="00496941" w:rsidRDefault="00000000">
      <w:pPr>
        <w:pStyle w:val="OrderClause"/>
        <w:keepLines/>
        <w:rPr>
          <w:lang w:val="ru-RU"/>
        </w:rPr>
      </w:pPr>
      <w:r w:rsidRPr="00496941">
        <w:rPr>
          <w:b/>
          <w:lang w:val="ru-RU"/>
        </w:rPr>
        <w:t xml:space="preserve">4. </w:t>
      </w:r>
      <w:r w:rsidRPr="00496941">
        <w:rPr>
          <w:lang w:val="ru-RU"/>
        </w:rPr>
        <w:t>Установить, что наличие бытовой установки обратного осмоса само по себе не подтверждает соответствие очищенной воды нормативам. До получения протокола аккредитованной лаборатории такая вода для питьевых целей не используется.</w:t>
      </w:r>
    </w:p>
    <w:p w14:paraId="14A86622" w14:textId="77777777" w:rsidR="00F12577" w:rsidRPr="00496941" w:rsidRDefault="00000000">
      <w:pPr>
        <w:pStyle w:val="OrderClause"/>
        <w:keepLines/>
        <w:rPr>
          <w:lang w:val="ru-RU"/>
        </w:rPr>
      </w:pPr>
      <w:r w:rsidRPr="00496941">
        <w:rPr>
          <w:b/>
          <w:lang w:val="ru-RU"/>
        </w:rPr>
        <w:t xml:space="preserve">5. </w:t>
      </w:r>
      <w:r w:rsidRPr="00496941">
        <w:rPr>
          <w:lang w:val="ru-RU"/>
        </w:rPr>
        <w:t xml:space="preserve">Главному инженеру </w:t>
      </w:r>
      <w:proofErr w:type="spellStart"/>
      <w:r w:rsidRPr="00496941">
        <w:rPr>
          <w:lang w:val="ru-RU"/>
        </w:rPr>
        <w:t>Мильяненко</w:t>
      </w:r>
      <w:proofErr w:type="spellEnd"/>
      <w:r w:rsidRPr="00496941">
        <w:rPr>
          <w:lang w:val="ru-RU"/>
        </w:rPr>
        <w:t xml:space="preserve"> М.А. в течение трех рабочих дней подготовить для жителей памятку о безопасном подключении и эксплуатации индивидуальных установок обратного осмоса, а также перечень показателей для контрольного исследования. Памятка не должна содержать рекомендаций конкретных производителей или продавцов.</w:t>
      </w:r>
    </w:p>
    <w:p w14:paraId="1B62DACE" w14:textId="77777777" w:rsidR="00F12577" w:rsidRPr="00496941" w:rsidRDefault="00000000">
      <w:pPr>
        <w:pStyle w:val="OrderClause"/>
        <w:keepLines/>
        <w:rPr>
          <w:lang w:val="ru-RU"/>
        </w:rPr>
      </w:pPr>
      <w:r w:rsidRPr="00496941">
        <w:rPr>
          <w:b/>
          <w:lang w:val="ru-RU"/>
        </w:rPr>
        <w:lastRenderedPageBreak/>
        <w:t xml:space="preserve">6. </w:t>
      </w:r>
      <w:r w:rsidRPr="00496941">
        <w:rPr>
          <w:lang w:val="ru-RU"/>
        </w:rPr>
        <w:t>Ответственному за информационное сопровождение незамедлительно разместить настоящий приказ и уведомление по форме приложения № 1 на сайте ЖСК и в официальном чате, направить собственникам по имеющимся каналам связи и сохранить подтверждения публикации и рассылки.</w:t>
      </w:r>
    </w:p>
    <w:p w14:paraId="3A70CA02" w14:textId="77777777" w:rsidR="00F12577" w:rsidRPr="00496941" w:rsidRDefault="00000000">
      <w:pPr>
        <w:pStyle w:val="OrderClause"/>
        <w:keepLines/>
        <w:rPr>
          <w:lang w:val="ru-RU"/>
        </w:rPr>
      </w:pPr>
      <w:r w:rsidRPr="00496941">
        <w:rPr>
          <w:b/>
          <w:lang w:val="ru-RU"/>
        </w:rPr>
        <w:t xml:space="preserve">7. </w:t>
      </w:r>
      <w:r w:rsidRPr="00496941">
        <w:rPr>
          <w:lang w:val="ru-RU"/>
        </w:rPr>
        <w:t>Настоящий приказ не возлагает на собственников без решения компетентного органа ЖСК обязанность приобрести оборудование определенной марки или у определенного поставщика. При отсутствии установки обратного осмоса действует запрет, установленный пунктами 1 и 2 настоящего приказа.</w:t>
      </w:r>
    </w:p>
    <w:p w14:paraId="140278E9" w14:textId="77777777" w:rsidR="00F12577" w:rsidRPr="00496941" w:rsidRDefault="00000000">
      <w:pPr>
        <w:pStyle w:val="OrderClause"/>
        <w:keepLines/>
        <w:rPr>
          <w:lang w:val="ru-RU"/>
        </w:rPr>
      </w:pPr>
      <w:r w:rsidRPr="00496941">
        <w:rPr>
          <w:b/>
          <w:lang w:val="ru-RU"/>
        </w:rPr>
        <w:t xml:space="preserve">8. </w:t>
      </w:r>
      <w:r w:rsidRPr="00496941">
        <w:rPr>
          <w:lang w:val="ru-RU"/>
        </w:rPr>
        <w:t>Продолжить выполнение Плана мероприятий по обеспечению нормативного качества воды. Использование индивидуальных установок не освобождает ЖСК от обязанности привести качество воды в общей системе водоснабжения в соответствие с санитарными требованиями и исполнить предписание Роспотребнадзора.</w:t>
      </w:r>
    </w:p>
    <w:p w14:paraId="3DE52F61" w14:textId="568BD2C1" w:rsidR="00F12577" w:rsidRPr="00496941" w:rsidRDefault="00000000">
      <w:pPr>
        <w:pStyle w:val="OrderClause"/>
        <w:keepLines/>
        <w:rPr>
          <w:lang w:val="ru-RU"/>
        </w:rPr>
      </w:pPr>
      <w:r w:rsidRPr="00496941">
        <w:rPr>
          <w:b/>
          <w:lang w:val="ru-RU"/>
        </w:rPr>
        <w:t xml:space="preserve">9. </w:t>
      </w:r>
      <w:r w:rsidRPr="00496941">
        <w:rPr>
          <w:lang w:val="ru-RU"/>
        </w:rPr>
        <w:t xml:space="preserve">Главному инженеру </w:t>
      </w:r>
      <w:proofErr w:type="spellStart"/>
      <w:r w:rsidRPr="00496941">
        <w:rPr>
          <w:lang w:val="ru-RU"/>
        </w:rPr>
        <w:t>Мильяненко</w:t>
      </w:r>
      <w:proofErr w:type="spellEnd"/>
      <w:r w:rsidRPr="00496941">
        <w:rPr>
          <w:lang w:val="ru-RU"/>
        </w:rPr>
        <w:t xml:space="preserve"> М.А. организовать техническое обследование скважины № 3, определить необходимый объем ремонтных работ и обеспечить ее ремонт, промывку, дезинфекцию и пробный пуск без подачи воды жителям</w:t>
      </w:r>
      <w:r w:rsidR="00496941">
        <w:rPr>
          <w:lang w:val="ru-RU"/>
        </w:rPr>
        <w:t xml:space="preserve"> до </w:t>
      </w:r>
      <w:r w:rsidRPr="00496941">
        <w:rPr>
          <w:lang w:val="ru-RU"/>
        </w:rPr>
        <w:t>. До включения скважины в постоянную работу обеспечить отбор проб аккредитованной лабораторией из скважины № 3 и после водоподготовки, в том числе с исследованием на литий, фтор, стронций и микробиологические показатели. Включить скважину № 3 в общую систему водоснабжения только после получения протоколов, подтверждающих соответствие подаваемой после водоподготовки воды обязательным требованиям, и оформления акта технической готовности.</w:t>
      </w:r>
    </w:p>
    <w:p w14:paraId="1C576093" w14:textId="77777777" w:rsidR="00F12577" w:rsidRPr="00496941" w:rsidRDefault="00000000">
      <w:pPr>
        <w:pStyle w:val="OrderClause"/>
        <w:keepLines/>
        <w:rPr>
          <w:lang w:val="ru-RU"/>
        </w:rPr>
      </w:pPr>
      <w:r w:rsidRPr="00496941">
        <w:rPr>
          <w:b/>
          <w:lang w:val="ru-RU"/>
        </w:rPr>
        <w:t xml:space="preserve">10. </w:t>
      </w:r>
      <w:r w:rsidRPr="00496941">
        <w:rPr>
          <w:lang w:val="ru-RU"/>
        </w:rPr>
        <w:t>Председателю правления в течение трех рабочих дней направить в управу района Северный города Москвы и префектуру Северо-Восточного административного округа города Москвы требования об инициировании включения мероприятий по централизованному водоснабжению жилого комплекса ЖСК «Дарьин» в инвестиционную программу АО «Мосводоканал» и об организации подключения комплекса к централизованной системе холодного водоснабжения. В обращениях предложить рассмотреть использование существующей внутрипоселковой сети ЖСК для распределения питьевой воды при наличии технической возможности, запросить сведения об ответственном органе, порядке финансирования, необходимых технических условиях и планируемых сроках реализации мероприятий.</w:t>
      </w:r>
    </w:p>
    <w:p w14:paraId="5F20B40D" w14:textId="77777777" w:rsidR="00F12577" w:rsidRPr="00496941" w:rsidRDefault="00000000">
      <w:pPr>
        <w:pStyle w:val="OrderClause"/>
        <w:keepLines/>
        <w:rPr>
          <w:lang w:val="ru-RU"/>
        </w:rPr>
      </w:pPr>
      <w:r w:rsidRPr="00496941">
        <w:rPr>
          <w:b/>
          <w:lang w:val="ru-RU"/>
        </w:rPr>
        <w:t xml:space="preserve">11. </w:t>
      </w:r>
      <w:r w:rsidRPr="00496941">
        <w:rPr>
          <w:lang w:val="ru-RU"/>
        </w:rPr>
        <w:t>Отмену временного порядка оформить отдельным приказом после получения протоколов аккредитованной лаборатории, подтверждающих соответствие воды после водоподготовки и в распределительной сети установленным требованиям, с учетом предписаний Роспотребнадзора.</w:t>
      </w:r>
    </w:p>
    <w:p w14:paraId="04A84FF6" w14:textId="77777777" w:rsidR="00F12577" w:rsidRPr="00496941" w:rsidRDefault="00000000">
      <w:pPr>
        <w:pStyle w:val="OrderClause"/>
        <w:keepLines/>
        <w:rPr>
          <w:lang w:val="ru-RU"/>
        </w:rPr>
      </w:pPr>
      <w:r w:rsidRPr="00496941">
        <w:rPr>
          <w:b/>
          <w:lang w:val="ru-RU"/>
        </w:rPr>
        <w:t xml:space="preserve">12. </w:t>
      </w:r>
      <w:r w:rsidRPr="00496941">
        <w:rPr>
          <w:lang w:val="ru-RU"/>
        </w:rPr>
        <w:t>Контроль исполнения настоящего приказа оставляю за собой.</w:t>
      </w:r>
    </w:p>
    <w:p w14:paraId="48103FCC" w14:textId="77777777" w:rsidR="00F12577" w:rsidRPr="00496941" w:rsidRDefault="00000000">
      <w:pPr>
        <w:keepNext/>
        <w:spacing w:before="120"/>
        <w:rPr>
          <w:lang w:val="ru-RU"/>
        </w:rPr>
      </w:pPr>
      <w:r w:rsidRPr="00496941">
        <w:rPr>
          <w:b/>
          <w:lang w:val="ru-RU"/>
        </w:rPr>
        <w:t>Основание:</w:t>
      </w:r>
      <w:r w:rsidRPr="00496941">
        <w:rPr>
          <w:lang w:val="ru-RU"/>
        </w:rPr>
        <w:t xml:space="preserve"> экспертное заключение № 30-01282-06 от 04.09.2026; предписание Роспотребнадзора № 30-00419-01 от 10.09.2026; План мероприятий по обеспечению нормативного качества воды от 11.09.2026.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90"/>
        <w:gridCol w:w="5090"/>
      </w:tblGrid>
      <w:tr w:rsidR="00F12577" w14:paraId="4C6E63DE" w14:textId="77777777">
        <w:trPr>
          <w:jc w:val="center"/>
        </w:trPr>
        <w:tc>
          <w:tcPr>
            <w:tcW w:w="509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80" w:type="dxa"/>
              <w:right w:w="0" w:type="dxa"/>
            </w:tcMar>
          </w:tcPr>
          <w:p w14:paraId="326C4E20" w14:textId="77777777" w:rsidR="00F12577" w:rsidRDefault="00000000">
            <w:proofErr w:type="spellStart"/>
            <w:r>
              <w:t>Председатель</w:t>
            </w:r>
            <w:proofErr w:type="spellEnd"/>
            <w:r>
              <w:t xml:space="preserve"> </w:t>
            </w:r>
            <w:proofErr w:type="spellStart"/>
            <w:r>
              <w:t>правления</w:t>
            </w:r>
            <w:proofErr w:type="spellEnd"/>
            <w:r>
              <w:t xml:space="preserve"> ЖСК «</w:t>
            </w:r>
            <w:proofErr w:type="spellStart"/>
            <w:r>
              <w:t>Дарьин</w:t>
            </w:r>
            <w:proofErr w:type="spellEnd"/>
            <w:r>
              <w:t>»</w:t>
            </w:r>
          </w:p>
        </w:tc>
        <w:tc>
          <w:tcPr>
            <w:tcW w:w="509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80" w:type="dxa"/>
              <w:right w:w="0" w:type="dxa"/>
            </w:tcMar>
          </w:tcPr>
          <w:p w14:paraId="7FFDF35E" w14:textId="77777777" w:rsidR="00F12577" w:rsidRDefault="00000000">
            <w:pPr>
              <w:jc w:val="right"/>
            </w:pPr>
            <w:r>
              <w:t>____________ И.В. Иваницкая</w:t>
            </w:r>
          </w:p>
        </w:tc>
      </w:tr>
    </w:tbl>
    <w:p w14:paraId="41FA2C1E" w14:textId="77777777" w:rsidR="00F12577" w:rsidRDefault="00000000">
      <w:r>
        <w:br w:type="page"/>
      </w:r>
    </w:p>
    <w:p w14:paraId="357B4707" w14:textId="77777777" w:rsidR="00F12577" w:rsidRPr="00496941" w:rsidRDefault="00000000">
      <w:pPr>
        <w:spacing w:after="280"/>
        <w:jc w:val="right"/>
        <w:rPr>
          <w:lang w:val="ru-RU"/>
        </w:rPr>
      </w:pPr>
      <w:r w:rsidRPr="00496941">
        <w:rPr>
          <w:lang w:val="ru-RU"/>
        </w:rPr>
        <w:lastRenderedPageBreak/>
        <w:t>Приложение № 1</w:t>
      </w:r>
      <w:r w:rsidRPr="00496941">
        <w:rPr>
          <w:lang w:val="ru-RU"/>
        </w:rPr>
        <w:br/>
        <w:t>к приказу ЖСК «Дарьин»</w:t>
      </w:r>
      <w:r w:rsidRPr="00496941">
        <w:rPr>
          <w:lang w:val="ru-RU"/>
        </w:rPr>
        <w:br/>
        <w:t>от 29.09.2026 № _____</w:t>
      </w:r>
    </w:p>
    <w:p w14:paraId="55609FFF" w14:textId="77777777" w:rsidR="00F12577" w:rsidRPr="00496941" w:rsidRDefault="00000000">
      <w:pPr>
        <w:pStyle w:val="aa"/>
        <w:jc w:val="center"/>
        <w:rPr>
          <w:lang w:val="ru-RU"/>
        </w:rPr>
      </w:pPr>
      <w:r w:rsidRPr="00496941">
        <w:rPr>
          <w:lang w:val="ru-RU"/>
        </w:rPr>
        <w:t>Уведомление жителям о применении обратного осмоса</w:t>
      </w:r>
    </w:p>
    <w:p w14:paraId="76E6EC46" w14:textId="77777777" w:rsidR="00F12577" w:rsidRPr="00496941" w:rsidRDefault="00000000">
      <w:pPr>
        <w:spacing w:after="200"/>
        <w:jc w:val="center"/>
        <w:rPr>
          <w:lang w:val="ru-RU"/>
        </w:rPr>
      </w:pPr>
      <w:r w:rsidRPr="00496941">
        <w:rPr>
          <w:b/>
          <w:lang w:val="ru-RU"/>
        </w:rPr>
        <w:t>Уважаемые жители!</w:t>
      </w:r>
    </w:p>
    <w:p w14:paraId="14033630" w14:textId="77777777" w:rsidR="00F12577" w:rsidRPr="00496941" w:rsidRDefault="00000000">
      <w:pPr>
        <w:spacing w:after="140"/>
        <w:ind w:firstLine="518"/>
        <w:jc w:val="both"/>
        <w:rPr>
          <w:lang w:val="ru-RU"/>
        </w:rPr>
      </w:pPr>
      <w:r w:rsidRPr="00496941">
        <w:rPr>
          <w:lang w:val="ru-RU"/>
        </w:rPr>
        <w:t>В ходе проверки Роспотребнадзор исследовал 4 пробы воды по 30 различным показателям. По всем пробам микробиологические показатели соответствуют нормативам. В воде после водоподготовки выявлено превышение лития: 0,090-0,091 мг/л при нормативе 0,03 мг/л. В исходной воде скважины № 2 установлено превышение фтора и стронция.</w:t>
      </w:r>
    </w:p>
    <w:p w14:paraId="5A42938C" w14:textId="77777777" w:rsidR="00F12577" w:rsidRPr="00496941" w:rsidRDefault="00000000">
      <w:pPr>
        <w:spacing w:after="140"/>
        <w:ind w:firstLine="518"/>
        <w:jc w:val="both"/>
        <w:rPr>
          <w:lang w:val="ru-RU"/>
        </w:rPr>
      </w:pPr>
      <w:r w:rsidRPr="00496941">
        <w:rPr>
          <w:lang w:val="ru-RU"/>
        </w:rPr>
        <w:t>До отдельного уведомления ЖСК воду из сети запрещается использовать для питья, приема лекарств, приготовления пищи и напитков, детского питания, льда, чистки зубов, полоскания рта и мытья продуктов без последующей термической обработки, если вода не прошла очистку обратным осмосом и ее соответствие нормативам не подтверждено аккредитованной лабораторией.</w:t>
      </w:r>
    </w:p>
    <w:p w14:paraId="47233FF8" w14:textId="77777777" w:rsidR="00F12577" w:rsidRPr="00496941" w:rsidRDefault="00000000">
      <w:pPr>
        <w:spacing w:after="140"/>
        <w:ind w:firstLine="518"/>
        <w:jc w:val="both"/>
        <w:rPr>
          <w:lang w:val="ru-RU"/>
        </w:rPr>
      </w:pPr>
      <w:r w:rsidRPr="00496941">
        <w:rPr>
          <w:lang w:val="ru-RU"/>
        </w:rPr>
        <w:t>Если в доме отсутствует установка обратного осмоса либо отсутствует подтверждающий протокол, для перечисленных целей необходимо использовать бутилированную или иную питьевую воду подтвержденного качества. Кипячение, отстаивание, кувшинный, угольный и обычный проточный фильтр не заменяют обратный осмос при удалении растворенного лития.</w:t>
      </w:r>
    </w:p>
    <w:p w14:paraId="2E59EC54" w14:textId="77777777" w:rsidR="00F12577" w:rsidRPr="00496941" w:rsidRDefault="00000000">
      <w:pPr>
        <w:spacing w:after="140"/>
        <w:ind w:firstLine="518"/>
        <w:jc w:val="both"/>
        <w:rPr>
          <w:lang w:val="ru-RU"/>
        </w:rPr>
      </w:pPr>
      <w:r w:rsidRPr="00496941">
        <w:rPr>
          <w:lang w:val="ru-RU"/>
        </w:rPr>
        <w:t>При наличии установки обратного осмоса не допускайте подачи воды к питьевому крану в обход мембраны или смешивания очищенной воды с исходной. Заменяйте картриджи и мембрану, промывайте систему и проводите ее санитарную обработку в сроки, установленные изготовителем. После монтажа, замены мембраны, ремонта или длительного простоя проведите контрольное исследование очищенной воды.</w:t>
      </w:r>
    </w:p>
    <w:p w14:paraId="4ACC272F" w14:textId="77777777" w:rsidR="00F12577" w:rsidRPr="00496941" w:rsidRDefault="00000000">
      <w:pPr>
        <w:spacing w:after="140"/>
        <w:ind w:firstLine="518"/>
        <w:jc w:val="both"/>
        <w:rPr>
          <w:lang w:val="ru-RU"/>
        </w:rPr>
      </w:pPr>
      <w:r w:rsidRPr="00496941">
        <w:rPr>
          <w:lang w:val="ru-RU"/>
        </w:rPr>
        <w:t>О выполненных мероприятиях, результатах повторных исследований и отмене временных ограничений ЖСК сообщит дополнительно.</w:t>
      </w:r>
    </w:p>
    <w:p w14:paraId="150819A8" w14:textId="77777777" w:rsidR="00F12577" w:rsidRPr="00496941" w:rsidRDefault="00000000">
      <w:pPr>
        <w:spacing w:before="280"/>
        <w:rPr>
          <w:lang w:val="ru-RU"/>
        </w:rPr>
      </w:pPr>
      <w:r w:rsidRPr="00496941">
        <w:rPr>
          <w:b/>
          <w:lang w:val="ru-RU"/>
        </w:rPr>
        <w:t>Председатель правления ЖСК «Дарьин»</w:t>
      </w:r>
      <w:r w:rsidRPr="00496941">
        <w:rPr>
          <w:lang w:val="ru-RU"/>
        </w:rPr>
        <w:br/>
      </w:r>
      <w:r w:rsidRPr="00496941">
        <w:rPr>
          <w:lang w:val="ru-RU"/>
        </w:rPr>
        <w:br/>
        <w:t>____________________ И.В. Иваницкая</w:t>
      </w:r>
    </w:p>
    <w:sectPr w:rsidR="00F12577" w:rsidRPr="00496941" w:rsidSect="00034616">
      <w:footerReference w:type="default" r:id="rId8"/>
      <w:pgSz w:w="12240" w:h="15840"/>
      <w:pgMar w:top="893" w:right="936" w:bottom="893" w:left="112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034585C" w14:textId="77777777" w:rsidR="00AF3843" w:rsidRDefault="00AF3843">
      <w:pPr>
        <w:spacing w:after="0" w:line="240" w:lineRule="auto"/>
      </w:pPr>
      <w:r>
        <w:separator/>
      </w:r>
    </w:p>
  </w:endnote>
  <w:endnote w:type="continuationSeparator" w:id="0">
    <w:p w14:paraId="1BD3C45D" w14:textId="77777777" w:rsidR="00AF3843" w:rsidRDefault="00AF38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1FCF9D" w14:textId="77777777" w:rsidR="00F12577" w:rsidRDefault="00000000">
    <w:pPr>
      <w:pStyle w:val="a7"/>
      <w:jc w:val="center"/>
    </w:pPr>
    <w:r>
      <w:rPr>
        <w:color w:val="5A5A5A"/>
        <w:sz w:val="18"/>
      </w:rPr>
      <w:t>ЖСК «</w:t>
    </w:r>
    <w:proofErr w:type="spellStart"/>
    <w:r>
      <w:rPr>
        <w:color w:val="5A5A5A"/>
        <w:sz w:val="18"/>
      </w:rPr>
      <w:t>Дарьин</w:t>
    </w:r>
    <w:proofErr w:type="spellEnd"/>
    <w:r>
      <w:rPr>
        <w:color w:val="5A5A5A"/>
        <w:sz w:val="18"/>
      </w:rPr>
      <w:t>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965C01B" w14:textId="77777777" w:rsidR="00AF3843" w:rsidRDefault="00AF3843">
      <w:pPr>
        <w:spacing w:after="0" w:line="240" w:lineRule="auto"/>
      </w:pPr>
      <w:r>
        <w:separator/>
      </w:r>
    </w:p>
  </w:footnote>
  <w:footnote w:type="continuationSeparator" w:id="0">
    <w:p w14:paraId="3D83D5AC" w14:textId="77777777" w:rsidR="00AF3843" w:rsidRDefault="00AF38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0935450">
    <w:abstractNumId w:val="8"/>
  </w:num>
  <w:num w:numId="2" w16cid:durableId="564990690">
    <w:abstractNumId w:val="6"/>
  </w:num>
  <w:num w:numId="3" w16cid:durableId="144593857">
    <w:abstractNumId w:val="5"/>
  </w:num>
  <w:num w:numId="4" w16cid:durableId="633683620">
    <w:abstractNumId w:val="4"/>
  </w:num>
  <w:num w:numId="5" w16cid:durableId="131213023">
    <w:abstractNumId w:val="7"/>
  </w:num>
  <w:num w:numId="6" w16cid:durableId="889801146">
    <w:abstractNumId w:val="3"/>
  </w:num>
  <w:num w:numId="7" w16cid:durableId="287661698">
    <w:abstractNumId w:val="2"/>
  </w:num>
  <w:num w:numId="8" w16cid:durableId="110830766">
    <w:abstractNumId w:val="1"/>
  </w:num>
  <w:num w:numId="9" w16cid:durableId="193798026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96941"/>
    <w:rsid w:val="006A3E19"/>
    <w:rsid w:val="00AA1D8D"/>
    <w:rsid w:val="00AF3843"/>
    <w:rsid w:val="00B47730"/>
    <w:rsid w:val="00CB0664"/>
    <w:rsid w:val="00F1257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99E831"/>
  <w14:defaultImageDpi w14:val="300"/>
  <w15:docId w15:val="{6E6E67E9-6C09-104A-9255-7AE11F7FB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259" w:lineRule="auto"/>
    </w:pPr>
    <w:rPr>
      <w:rFonts w:ascii="Times New Roman" w:eastAsia="Times New Roman" w:hAnsi="Times New Roman"/>
      <w:color w:val="000000"/>
      <w:sz w:val="23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before="100" w:after="2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2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OrderClause">
    <w:name w:val="Order Clause"/>
    <w:pPr>
      <w:spacing w:after="80" w:line="254" w:lineRule="auto"/>
    </w:pPr>
    <w:rPr>
      <w:rFonts w:ascii="Times New Roman" w:eastAsia="Times New Roman" w:hAnsi="Times New Roman"/>
      <w:color w:val="000000"/>
      <w:sz w:val="23"/>
    </w:rPr>
  </w:style>
  <w:style w:type="paragraph" w:customStyle="1" w:styleId="SubClause">
    <w:name w:val="Sub Clause"/>
    <w:pPr>
      <w:spacing w:after="60" w:line="254" w:lineRule="auto"/>
      <w:ind w:left="403" w:hanging="14"/>
    </w:pPr>
    <w:rPr>
      <w:rFonts w:ascii="Times New Roman" w:eastAsia="Times New Roman" w:hAnsi="Times New Roman"/>
      <w:color w:val="000000"/>
      <w:sz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1107</Words>
  <Characters>6313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применении обратного осмоса ЖСК Дарьин</dc:title>
  <dc:subject>Временный порядок использования воды для питьевых целей</dc:subject>
  <dc:creator>ЖСК «Дарьин»</dc:creator>
  <cp:keywords/>
  <dc:description>generated by python-docx</dc:description>
  <cp:lastModifiedBy>Ирина Иваницкая</cp:lastModifiedBy>
  <cp:revision>2</cp:revision>
  <cp:lastPrinted>2026-09-29T10:35:00Z</cp:lastPrinted>
  <dcterms:created xsi:type="dcterms:W3CDTF">2026-09-29T10:39:00Z</dcterms:created>
  <dcterms:modified xsi:type="dcterms:W3CDTF">2026-09-29T10:39:00Z</dcterms:modified>
  <cp:category/>
</cp:coreProperties>
</file>